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>УТВЕРЖДАЮ</w:t>
      </w:r>
    </w:p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 xml:space="preserve">Заместитель Председателя </w:t>
      </w:r>
      <w:r w:rsidR="00880BDE">
        <w:rPr>
          <w:rFonts w:ascii="Arial Narrow" w:hAnsi="Arial Narrow"/>
          <w:b/>
          <w:sz w:val="21"/>
          <w:szCs w:val="21"/>
          <w:lang w:val="ru-RU"/>
        </w:rPr>
        <w:br/>
      </w:r>
      <w:r>
        <w:rPr>
          <w:rFonts w:ascii="Arial Narrow" w:hAnsi="Arial Narrow"/>
          <w:b/>
          <w:sz w:val="21"/>
          <w:szCs w:val="21"/>
          <w:lang w:val="ru-RU"/>
        </w:rPr>
        <w:t>Правления</w:t>
      </w:r>
      <w:r w:rsidR="00880BDE">
        <w:rPr>
          <w:rFonts w:ascii="Arial Narrow" w:hAnsi="Arial Narrow"/>
          <w:b/>
          <w:sz w:val="21"/>
          <w:szCs w:val="21"/>
          <w:lang w:val="ru-RU"/>
        </w:rPr>
        <w:t xml:space="preserve"> </w:t>
      </w:r>
      <w:r>
        <w:rPr>
          <w:rFonts w:ascii="Arial Narrow" w:hAnsi="Arial Narrow"/>
          <w:b/>
          <w:sz w:val="21"/>
          <w:szCs w:val="21"/>
          <w:lang w:val="ru-RU"/>
        </w:rPr>
        <w:t>АКИБ «Ипотека-банк»</w:t>
      </w:r>
    </w:p>
    <w:p w:rsidR="00880BDE" w:rsidRDefault="00880BDE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>_____________</w:t>
      </w:r>
      <w:r w:rsidR="00E71674">
        <w:rPr>
          <w:rFonts w:ascii="Arial Narrow" w:hAnsi="Arial Narrow"/>
          <w:b/>
          <w:sz w:val="21"/>
          <w:szCs w:val="21"/>
          <w:lang w:val="ru-RU"/>
        </w:rPr>
        <w:t xml:space="preserve"> </w:t>
      </w:r>
      <w:proofErr w:type="spellStart"/>
      <w:r>
        <w:rPr>
          <w:rFonts w:ascii="Arial Narrow" w:hAnsi="Arial Narrow"/>
          <w:b/>
          <w:sz w:val="21"/>
          <w:szCs w:val="21"/>
          <w:lang w:val="ru-RU"/>
        </w:rPr>
        <w:t>М.Абдурахманов</w:t>
      </w:r>
      <w:proofErr w:type="spellEnd"/>
    </w:p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</w:p>
    <w:p w:rsidR="0001246B" w:rsidRP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 xml:space="preserve">«____» </w:t>
      </w:r>
      <w:r w:rsidR="00430B30">
        <w:rPr>
          <w:rFonts w:ascii="Arial Narrow" w:hAnsi="Arial Narrow"/>
          <w:b/>
          <w:sz w:val="21"/>
          <w:szCs w:val="21"/>
          <w:lang w:val="ru-RU"/>
        </w:rPr>
        <w:t>ма</w:t>
      </w:r>
      <w:r>
        <w:rPr>
          <w:rFonts w:ascii="Arial Narrow" w:hAnsi="Arial Narrow"/>
          <w:b/>
          <w:sz w:val="21"/>
          <w:szCs w:val="21"/>
          <w:lang w:val="ru-RU"/>
        </w:rPr>
        <w:t>я 202</w:t>
      </w:r>
      <w:r w:rsidR="00430B30">
        <w:rPr>
          <w:rFonts w:ascii="Arial Narrow" w:hAnsi="Arial Narrow"/>
          <w:b/>
          <w:sz w:val="21"/>
          <w:szCs w:val="21"/>
          <w:lang w:val="ru-RU"/>
        </w:rPr>
        <w:t xml:space="preserve">3 </w:t>
      </w:r>
      <w:r>
        <w:rPr>
          <w:rFonts w:ascii="Arial Narrow" w:hAnsi="Arial Narrow"/>
          <w:b/>
          <w:sz w:val="21"/>
          <w:szCs w:val="21"/>
          <w:lang w:val="ru-RU"/>
        </w:rPr>
        <w:t>г.</w:t>
      </w: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E16A3C" w:rsidRPr="0029071E" w:rsidRDefault="00E16A3C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  <w:r w:rsidRPr="0029071E">
        <w:rPr>
          <w:rFonts w:ascii="Arial Narrow" w:hAnsi="Arial Narrow"/>
          <w:b/>
          <w:sz w:val="21"/>
          <w:szCs w:val="21"/>
          <w:lang w:val="ru-RU"/>
        </w:rPr>
        <w:t xml:space="preserve">ТЕХНИЧЕСКОЕ ЗАДАНИЕ ПО СТРАХОВАНИЮ </w:t>
      </w:r>
    </w:p>
    <w:p w:rsidR="00E16A3C" w:rsidRPr="0029071E" w:rsidRDefault="007C50AE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>ИМУЩЕСТВА ОТ ОГНЯ И СТИХИЙНЫХ БЕДСТВИЙ</w:t>
      </w:r>
      <w:r w:rsidR="00E16A3C" w:rsidRPr="0029071E">
        <w:rPr>
          <w:rFonts w:ascii="Arial Narrow" w:hAnsi="Arial Narrow"/>
          <w:b/>
          <w:sz w:val="21"/>
          <w:szCs w:val="21"/>
          <w:lang w:val="ru-RU"/>
        </w:rPr>
        <w:t xml:space="preserve"> </w:t>
      </w:r>
    </w:p>
    <w:tbl>
      <w:tblPr>
        <w:tblW w:w="987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067"/>
        <w:gridCol w:w="1842"/>
        <w:gridCol w:w="4962"/>
      </w:tblGrid>
      <w:tr w:rsidR="00E16A3C" w:rsidRPr="003965B2" w:rsidTr="00545D71">
        <w:tc>
          <w:tcPr>
            <w:tcW w:w="3067" w:type="dxa"/>
          </w:tcPr>
          <w:p w:rsidR="00E16A3C" w:rsidRPr="0029071E" w:rsidRDefault="00E16A3C" w:rsidP="00545D71">
            <w:pPr>
              <w:tabs>
                <w:tab w:val="left" w:pos="2880"/>
              </w:tabs>
              <w:spacing w:before="24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1. ВИД СТРАХОВАНИЯ:</w:t>
            </w:r>
          </w:p>
        </w:tc>
        <w:tc>
          <w:tcPr>
            <w:tcW w:w="6804" w:type="dxa"/>
            <w:gridSpan w:val="2"/>
          </w:tcPr>
          <w:p w:rsidR="00E16A3C" w:rsidRPr="0029071E" w:rsidRDefault="007C50AE" w:rsidP="00545D71">
            <w:pPr>
              <w:tabs>
                <w:tab w:val="left" w:pos="2835"/>
              </w:tabs>
              <w:spacing w:before="24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Страхования имущества от огня и стихийных бедствий</w:t>
            </w:r>
            <w:r w:rsidR="00E16A3C"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</w:t>
            </w:r>
          </w:p>
        </w:tc>
      </w:tr>
      <w:tr w:rsidR="00E16A3C" w:rsidRPr="00FB5848" w:rsidTr="00545D71">
        <w:tc>
          <w:tcPr>
            <w:tcW w:w="3067" w:type="dxa"/>
          </w:tcPr>
          <w:p w:rsidR="00E16A3C" w:rsidRPr="0029071E" w:rsidRDefault="00E16A3C" w:rsidP="00545D71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2. ПОКРЫТИЕ: </w:t>
            </w:r>
          </w:p>
        </w:tc>
        <w:tc>
          <w:tcPr>
            <w:tcW w:w="6804" w:type="dxa"/>
            <w:gridSpan w:val="2"/>
          </w:tcPr>
          <w:p w:rsidR="00E16A3C" w:rsidRPr="0029071E" w:rsidRDefault="007C50AE" w:rsidP="00545D71">
            <w:pPr>
              <w:spacing w:before="120"/>
              <w:ind w:hanging="3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Страховщик возместит Страхователю сумму убытков, возникшую в результате повреждение или утраты застрахованного имущества вследствие перечисленных ниже событий, который могут быть признаны</w:t>
            </w:r>
            <w:r w:rsidR="00D3326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 страховыми случаями: </w:t>
            </w:r>
            <w:r w:rsidR="00E16A3C"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 </w:t>
            </w:r>
          </w:p>
          <w:p w:rsidR="00FB5848" w:rsidRDefault="00D3326E" w:rsidP="00FB5848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>а)</w:t>
            </w:r>
            <w:r w:rsidR="002F5882"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>Пожара-неконтролируемого процесса горения, сопровождающегося уничтожением или повреждением материальных ценностей и создающего опасность для жизни людей.</w:t>
            </w:r>
          </w:p>
          <w:p w:rsidR="00D3326E" w:rsidRDefault="00D3326E" w:rsidP="00FB5848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>б)</w:t>
            </w:r>
            <w:r w:rsidR="00FB5848" w:rsidRPr="00FB5848"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  <w:r w:rsidR="00FB5848">
              <w:rPr>
                <w:rFonts w:ascii="Arial Narrow" w:hAnsi="Arial Narrow"/>
                <w:sz w:val="21"/>
                <w:szCs w:val="21"/>
                <w:lang w:val="ru-RU"/>
              </w:rPr>
              <w:t xml:space="preserve">Стихийных бедствий-катастрофических природный явлений и процессов, характеризующихся неопределенность во времени наступления и неоднозначностью последствий, который могут вызвать человеческие жертвы и нанести материальный ущерб. Стихийные бедствия включают в себе, но не исчерпываются этим перечнем: удар молнии, землетрясение, обвал, оползень, сель, бурю, вихрь, ураган, шторм, смерч, извержение вулкана, паводок, наводнение, ливень, град, действие необычных для данной местности продолжительных дождей или обильного снегопада, выход </w:t>
            </w:r>
            <w:r w:rsidR="008025B0">
              <w:rPr>
                <w:rFonts w:ascii="Arial Narrow" w:hAnsi="Arial Narrow"/>
                <w:sz w:val="21"/>
                <w:szCs w:val="21"/>
                <w:lang w:val="ru-RU"/>
              </w:rPr>
              <w:t>подпочвенных вод, оседание и посадка грунта, провал под лед, падение предметов и деревьев.</w:t>
            </w:r>
            <w:r w:rsidR="00FB5848">
              <w:rPr>
                <w:rFonts w:ascii="Arial Narrow" w:hAnsi="Arial Narrow"/>
                <w:sz w:val="21"/>
                <w:szCs w:val="21"/>
                <w:lang w:val="ru-RU"/>
              </w:rPr>
              <w:t xml:space="preserve">  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</w:p>
          <w:p w:rsidR="00D3326E" w:rsidRDefault="00880BDE" w:rsidP="00D3326E">
            <w:pPr>
              <w:spacing w:before="120"/>
              <w:ind w:hanging="317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>Б*</w:t>
            </w:r>
          </w:p>
          <w:p w:rsidR="00E16A3C" w:rsidRPr="0029071E" w:rsidRDefault="00E16A3C" w:rsidP="008025B0">
            <w:pPr>
              <w:spacing w:before="120"/>
              <w:ind w:hanging="317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</w:p>
        </w:tc>
      </w:tr>
      <w:tr w:rsidR="00E16A3C" w:rsidRPr="00FB5848" w:rsidTr="00545D71">
        <w:trPr>
          <w:trHeight w:val="841"/>
        </w:trPr>
        <w:tc>
          <w:tcPr>
            <w:tcW w:w="9871" w:type="dxa"/>
            <w:gridSpan w:val="3"/>
          </w:tcPr>
          <w:p w:rsidR="00E16A3C" w:rsidRPr="0029071E" w:rsidRDefault="00E16A3C" w:rsidP="00545D71">
            <w:pPr>
              <w:tabs>
                <w:tab w:val="left" w:pos="2835"/>
              </w:tabs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</w:p>
          <w:p w:rsidR="00E16A3C" w:rsidRPr="0029071E" w:rsidRDefault="00E16A3C" w:rsidP="00545D71">
            <w:pPr>
              <w:tabs>
                <w:tab w:val="left" w:pos="2835"/>
              </w:tabs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3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ИСКИ ПО ВОЗМЕЩЕНИЮ УБЫТКОВ:</w:t>
            </w:r>
          </w:p>
        </w:tc>
      </w:tr>
      <w:tr w:rsidR="00E16A3C" w:rsidRPr="003965B2" w:rsidTr="00545D71">
        <w:tc>
          <w:tcPr>
            <w:tcW w:w="9871" w:type="dxa"/>
            <w:gridSpan w:val="3"/>
          </w:tcPr>
          <w:p w:rsidR="00E16A3C" w:rsidRPr="0029071E" w:rsidRDefault="00E16A3C" w:rsidP="00545D71">
            <w:pPr>
              <w:tabs>
                <w:tab w:val="left" w:pos="2880"/>
              </w:tabs>
              <w:jc w:val="center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Покрытие рисков </w:t>
            </w:r>
            <w:r w:rsidRPr="0029071E">
              <w:rPr>
                <w:rFonts w:ascii="Arial Narrow" w:hAnsi="Arial Narrow"/>
                <w:b/>
                <w:spacing w:val="-3"/>
                <w:sz w:val="21"/>
                <w:szCs w:val="21"/>
              </w:rPr>
              <w:t>A</w:t>
            </w:r>
            <w:r w:rsidRPr="0029071E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 (невозмещаемые убытки)</w:t>
            </w:r>
          </w:p>
        </w:tc>
      </w:tr>
      <w:tr w:rsidR="00E16A3C" w:rsidRPr="00E44A9D" w:rsidTr="00545D71">
        <w:tc>
          <w:tcPr>
            <w:tcW w:w="4909" w:type="dxa"/>
            <w:gridSpan w:val="2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В отношении исков</w:t>
            </w:r>
            <w:r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,</w:t>
            </w: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 xml:space="preserve"> поданных в Узбекистане </w:t>
            </w:r>
          </w:p>
        </w:tc>
        <w:tc>
          <w:tcPr>
            <w:tcW w:w="4962" w:type="dxa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не применяется</w:t>
            </w:r>
          </w:p>
        </w:tc>
      </w:tr>
      <w:tr w:rsidR="00E16A3C" w:rsidRPr="00E44A9D" w:rsidTr="00545D71">
        <w:tc>
          <w:tcPr>
            <w:tcW w:w="9871" w:type="dxa"/>
            <w:gridSpan w:val="3"/>
          </w:tcPr>
          <w:p w:rsidR="00E16A3C" w:rsidRPr="00E44A9D" w:rsidRDefault="00E16A3C" w:rsidP="00545D71">
            <w:pPr>
              <w:spacing w:before="240"/>
              <w:jc w:val="center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>Покрытие рисков В(</w:t>
            </w:r>
            <w:proofErr w:type="spellStart"/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i</w:t>
            </w:r>
            <w:proofErr w:type="spellEnd"/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) / 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Coverage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 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B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>(</w:t>
            </w:r>
            <w:proofErr w:type="spellStart"/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i</w:t>
            </w:r>
            <w:proofErr w:type="spellEnd"/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>)</w:t>
            </w:r>
          </w:p>
        </w:tc>
      </w:tr>
      <w:tr w:rsidR="00E16A3C" w:rsidRPr="00E44A9D" w:rsidTr="00545D71">
        <w:tc>
          <w:tcPr>
            <w:tcW w:w="4909" w:type="dxa"/>
            <w:gridSpan w:val="2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В отношении исков</w:t>
            </w:r>
            <w:r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,</w:t>
            </w: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 xml:space="preserve"> поданных в Узбекистане </w:t>
            </w:r>
          </w:p>
        </w:tc>
        <w:tc>
          <w:tcPr>
            <w:tcW w:w="4962" w:type="dxa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не применяется</w:t>
            </w:r>
          </w:p>
        </w:tc>
      </w:tr>
      <w:tr w:rsidR="00E16A3C" w:rsidRPr="0029071E" w:rsidTr="00545D71">
        <w:tc>
          <w:tcPr>
            <w:tcW w:w="4909" w:type="dxa"/>
            <w:gridSpan w:val="2"/>
          </w:tcPr>
          <w:p w:rsidR="00E16A3C" w:rsidRPr="00E44A9D" w:rsidRDefault="00E16A3C" w:rsidP="00545D71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>4. СТРАХОВАТЕЛЬ: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tabs>
                <w:tab w:val="left" w:pos="2304"/>
                <w:tab w:val="left" w:pos="3168"/>
                <w:tab w:val="left" w:pos="5760"/>
                <w:tab w:val="left" w:pos="7632"/>
              </w:tabs>
              <w:spacing w:before="120" w:line="240" w:lineRule="exact"/>
              <w:ind w:right="317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>АКИБ «ИПОТЕКА БАНК»</w:t>
            </w:r>
          </w:p>
        </w:tc>
      </w:tr>
      <w:tr w:rsidR="00E16A3C" w:rsidRPr="0029071E" w:rsidTr="00545D71">
        <w:tc>
          <w:tcPr>
            <w:tcW w:w="4909" w:type="dxa"/>
            <w:gridSpan w:val="2"/>
          </w:tcPr>
          <w:p w:rsidR="00E16A3C" w:rsidRPr="0029071E" w:rsidRDefault="00E16A3C" w:rsidP="00545D71">
            <w:pPr>
              <w:tabs>
                <w:tab w:val="left" w:pos="408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5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ПЕРИОД СТРАХОВАНИЯ: 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tabs>
                <w:tab w:val="left" w:pos="2304"/>
                <w:tab w:val="left" w:pos="3168"/>
                <w:tab w:val="left" w:pos="5760"/>
                <w:tab w:val="left" w:pos="7632"/>
              </w:tabs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Один год.</w:t>
            </w:r>
          </w:p>
        </w:tc>
      </w:tr>
      <w:tr w:rsidR="00E16A3C" w:rsidRPr="00FB5848" w:rsidTr="00545D71">
        <w:tc>
          <w:tcPr>
            <w:tcW w:w="4909" w:type="dxa"/>
            <w:gridSpan w:val="2"/>
          </w:tcPr>
          <w:p w:rsidR="00E16A3C" w:rsidRPr="0029071E" w:rsidRDefault="00E16A3C" w:rsidP="00545D71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6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</w:t>
            </w:r>
            <w:r w:rsidR="008025B0">
              <w:rPr>
                <w:rFonts w:ascii="Arial Narrow" w:hAnsi="Arial Narrow"/>
                <w:b/>
                <w:sz w:val="21"/>
                <w:szCs w:val="21"/>
                <w:lang w:val="ru-RU"/>
              </w:rPr>
              <w:t>СТРАХОВАЯ СУММА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:</w:t>
            </w:r>
          </w:p>
        </w:tc>
        <w:tc>
          <w:tcPr>
            <w:tcW w:w="4962" w:type="dxa"/>
          </w:tcPr>
          <w:p w:rsidR="00E16A3C" w:rsidRPr="0029071E" w:rsidRDefault="008025B0" w:rsidP="00545D71">
            <w:pPr>
              <w:tabs>
                <w:tab w:val="left" w:pos="2304"/>
                <w:tab w:val="left" w:pos="3168"/>
                <w:tab w:val="left" w:pos="5760"/>
                <w:tab w:val="left" w:pos="7632"/>
              </w:tabs>
              <w:spacing w:before="120"/>
              <w:ind w:right="34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>1</w:t>
            </w:r>
            <w:r w:rsidR="00430B30">
              <w:rPr>
                <w:rFonts w:ascii="Arial Narrow" w:hAnsi="Arial Narrow"/>
                <w:sz w:val="21"/>
                <w:szCs w:val="21"/>
                <w:lang w:val="ru-RU"/>
              </w:rPr>
              <w:t>95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> </w:t>
            </w:r>
            <w:r w:rsidR="00430B30">
              <w:rPr>
                <w:rFonts w:ascii="Arial Narrow" w:hAnsi="Arial Narrow"/>
                <w:sz w:val="21"/>
                <w:szCs w:val="21"/>
                <w:lang w:val="ru-RU"/>
              </w:rPr>
              <w:t>213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> </w:t>
            </w:r>
            <w:r w:rsidR="00430B30">
              <w:rPr>
                <w:rFonts w:ascii="Arial Narrow" w:hAnsi="Arial Narrow"/>
                <w:sz w:val="21"/>
                <w:szCs w:val="21"/>
                <w:lang w:val="ru-RU"/>
              </w:rPr>
              <w:t>045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> </w:t>
            </w:r>
            <w:r w:rsidR="00430B30">
              <w:rPr>
                <w:rFonts w:ascii="Arial Narrow" w:hAnsi="Arial Narrow"/>
                <w:sz w:val="21"/>
                <w:szCs w:val="21"/>
                <w:lang w:val="ru-RU"/>
              </w:rPr>
              <w:t>767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>,</w:t>
            </w:r>
            <w:r w:rsidR="00430B30">
              <w:rPr>
                <w:rFonts w:ascii="Arial Narrow" w:hAnsi="Arial Narrow"/>
                <w:sz w:val="21"/>
                <w:szCs w:val="21"/>
                <w:lang w:val="ru-RU"/>
              </w:rPr>
              <w:t>69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  <w:lang w:val="ru-RU"/>
              </w:rPr>
              <w:t>сум</w:t>
            </w:r>
            <w:proofErr w:type="spellEnd"/>
            <w:r w:rsidR="00E16A3C" w:rsidRPr="0029071E">
              <w:rPr>
                <w:rFonts w:ascii="Arial Narrow" w:hAnsi="Arial Narrow"/>
                <w:sz w:val="21"/>
                <w:szCs w:val="21"/>
                <w:lang w:val="ru-RU"/>
              </w:rPr>
              <w:t>.</w:t>
            </w:r>
          </w:p>
        </w:tc>
      </w:tr>
      <w:tr w:rsidR="00E16A3C" w:rsidRPr="0029071E" w:rsidTr="00545D71">
        <w:tc>
          <w:tcPr>
            <w:tcW w:w="4909" w:type="dxa"/>
            <w:gridSpan w:val="2"/>
          </w:tcPr>
          <w:p w:rsidR="00E16A3C" w:rsidRPr="0029071E" w:rsidRDefault="00E16A3C" w:rsidP="00545D71">
            <w:pPr>
              <w:tabs>
                <w:tab w:val="left" w:pos="2880"/>
              </w:tabs>
              <w:spacing w:before="120"/>
              <w:ind w:right="-108"/>
              <w:rPr>
                <w:rFonts w:ascii="Arial Narrow" w:hAnsi="Arial Narrow"/>
                <w:sz w:val="21"/>
                <w:szCs w:val="21"/>
                <w:lang w:val="en-U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7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ТЕРРИТОРИЯ СТРАХОВАНИЯ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en-US"/>
              </w:rPr>
              <w:t>:</w:t>
            </w: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 xml:space="preserve">По </w:t>
            </w:r>
            <w:r w:rsidR="008025B0">
              <w:rPr>
                <w:rFonts w:ascii="Arial Narrow" w:hAnsi="Arial Narrow"/>
                <w:sz w:val="21"/>
                <w:szCs w:val="21"/>
                <w:lang w:val="ru-RU"/>
              </w:rPr>
              <w:t>Республике Узбекистан</w:t>
            </w: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.</w:t>
            </w:r>
          </w:p>
        </w:tc>
      </w:tr>
      <w:tr w:rsidR="00E16A3C" w:rsidRPr="003965B2" w:rsidTr="00545D71">
        <w:trPr>
          <w:trHeight w:val="806"/>
        </w:trPr>
        <w:tc>
          <w:tcPr>
            <w:tcW w:w="4909" w:type="dxa"/>
            <w:gridSpan w:val="2"/>
          </w:tcPr>
          <w:p w:rsidR="00E16A3C" w:rsidRPr="0029071E" w:rsidRDefault="00E16A3C" w:rsidP="00545D71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8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ПРИМЕНИМОЕ ЗАКОНОДАТЕЛЬСТВО И ЮРИСДИКЦИЯ: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Законодательство и суды Республики Узбекистан.</w:t>
            </w:r>
          </w:p>
        </w:tc>
      </w:tr>
      <w:tr w:rsidR="00E16A3C" w:rsidRPr="00FB5848" w:rsidTr="00545D71">
        <w:trPr>
          <w:trHeight w:val="1417"/>
        </w:trPr>
        <w:tc>
          <w:tcPr>
            <w:tcW w:w="4909" w:type="dxa"/>
            <w:gridSpan w:val="2"/>
          </w:tcPr>
          <w:p w:rsidR="00E16A3C" w:rsidRPr="0029071E" w:rsidRDefault="00E16A3C" w:rsidP="000B5A47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9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</w:t>
            </w:r>
            <w:r w:rsidR="008025B0">
              <w:rPr>
                <w:rFonts w:ascii="Arial Narrow" w:hAnsi="Arial Narrow"/>
                <w:b/>
                <w:sz w:val="21"/>
                <w:szCs w:val="21"/>
                <w:lang w:val="ru-RU"/>
              </w:rPr>
              <w:t>ВАЛЮТА ВЗАИМОРАСЧЕТ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:</w:t>
            </w:r>
          </w:p>
        </w:tc>
        <w:tc>
          <w:tcPr>
            <w:tcW w:w="4962" w:type="dxa"/>
          </w:tcPr>
          <w:p w:rsidR="00E16A3C" w:rsidRPr="0029071E" w:rsidRDefault="008025B0" w:rsidP="000B5A47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 xml:space="preserve">Сум </w:t>
            </w:r>
            <w:proofErr w:type="spellStart"/>
            <w:r>
              <w:rPr>
                <w:rFonts w:ascii="Arial Narrow" w:hAnsi="Arial Narrow"/>
                <w:sz w:val="21"/>
                <w:szCs w:val="21"/>
                <w:lang w:val="ru-RU"/>
              </w:rPr>
              <w:t>РУз</w:t>
            </w:r>
            <w:proofErr w:type="spellEnd"/>
            <w:r w:rsidR="00E16A3C">
              <w:rPr>
                <w:rFonts w:ascii="Arial Narrow" w:hAnsi="Arial Narrow"/>
                <w:sz w:val="21"/>
                <w:szCs w:val="21"/>
                <w:lang w:val="ru-RU"/>
              </w:rPr>
              <w:t>.</w:t>
            </w:r>
          </w:p>
        </w:tc>
      </w:tr>
      <w:tr w:rsidR="00E16A3C" w:rsidRPr="003965B2" w:rsidTr="00545D71">
        <w:trPr>
          <w:trHeight w:val="1596"/>
        </w:trPr>
        <w:tc>
          <w:tcPr>
            <w:tcW w:w="4909" w:type="dxa"/>
            <w:gridSpan w:val="2"/>
          </w:tcPr>
          <w:p w:rsidR="00E16A3C" w:rsidRPr="0029071E" w:rsidRDefault="00E16A3C" w:rsidP="004A0580">
            <w:pPr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lastRenderedPageBreak/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0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УСЛОВИЯ ОБ УВЕДОМЛЕНИИ / СООБЩЕНИЕ ОБ ИСКЕ: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Уведомление в соответствии с настоящим Договором отправляется в письменном виде Страховщику и</w:t>
            </w:r>
            <w:r w:rsidR="0001246B">
              <w:rPr>
                <w:rFonts w:ascii="Arial Narrow" w:hAnsi="Arial Narrow"/>
                <w:sz w:val="21"/>
                <w:szCs w:val="21"/>
                <w:lang w:val="ru-RU"/>
              </w:rPr>
              <w:t>ли</w:t>
            </w: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 xml:space="preserve"> его должным образом уполномоченному агенту, указанным в Декларации, по адресу, указанному в Декларации.</w:t>
            </w:r>
          </w:p>
        </w:tc>
      </w:tr>
      <w:tr w:rsidR="00E16A3C" w:rsidRPr="003965B2" w:rsidTr="00545D71">
        <w:trPr>
          <w:trHeight w:val="608"/>
        </w:trPr>
        <w:tc>
          <w:tcPr>
            <w:tcW w:w="4909" w:type="dxa"/>
            <w:gridSpan w:val="2"/>
          </w:tcPr>
          <w:p w:rsidR="00E16A3C" w:rsidRPr="0029071E" w:rsidRDefault="00E16A3C" w:rsidP="004A0580">
            <w:pPr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ПОЛОЖЕНИЕ ОБ АННУЛИРОВАНИИ: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Настоящее Соглашение не может быть расторгнуто, кроме случая неуплаты премии.</w:t>
            </w:r>
          </w:p>
        </w:tc>
      </w:tr>
      <w:tr w:rsidR="00E16A3C" w:rsidRPr="0029071E" w:rsidTr="00545D71">
        <w:tc>
          <w:tcPr>
            <w:tcW w:w="4909" w:type="dxa"/>
            <w:gridSpan w:val="2"/>
            <w:shd w:val="clear" w:color="auto" w:fill="FFFFFF"/>
          </w:tcPr>
          <w:p w:rsidR="00E16A3C" w:rsidRPr="00E44A9D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2</w:t>
            </w: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</w:t>
            </w:r>
            <w:proofErr w:type="gramStart"/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ФРАНШИЗА:   </w:t>
            </w:r>
            <w:proofErr w:type="gramEnd"/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  </w:t>
            </w:r>
            <w:r w:rsidRPr="00E44A9D"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962" w:type="dxa"/>
            <w:shd w:val="clear" w:color="auto" w:fill="FFFFFF"/>
          </w:tcPr>
          <w:p w:rsidR="00E16A3C" w:rsidRPr="00E42BAF" w:rsidRDefault="00E16A3C" w:rsidP="00545D71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не применяется</w:t>
            </w:r>
          </w:p>
        </w:tc>
      </w:tr>
      <w:tr w:rsidR="00E16A3C" w:rsidRPr="0029071E" w:rsidTr="00545D71">
        <w:tc>
          <w:tcPr>
            <w:tcW w:w="4909" w:type="dxa"/>
            <w:gridSpan w:val="2"/>
            <w:shd w:val="clear" w:color="auto" w:fill="FFFFFF"/>
          </w:tcPr>
          <w:p w:rsidR="00E16A3C" w:rsidRPr="0029071E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3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СТРАХОВАЯ ПРЕМИЯ:</w:t>
            </w:r>
          </w:p>
        </w:tc>
        <w:tc>
          <w:tcPr>
            <w:tcW w:w="4962" w:type="dxa"/>
            <w:shd w:val="clear" w:color="auto" w:fill="FFFFFF"/>
          </w:tcPr>
          <w:p w:rsidR="00E16A3C" w:rsidRPr="008025B0" w:rsidRDefault="00E16A3C" w:rsidP="00545D71">
            <w:pPr>
              <w:spacing w:before="120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en-US"/>
              </w:rPr>
              <w:t>_____</w:t>
            </w:r>
            <w:r w:rsidR="0001246B">
              <w:rPr>
                <w:rFonts w:ascii="Arial Narrow" w:hAnsi="Arial Narrow"/>
                <w:sz w:val="21"/>
                <w:szCs w:val="21"/>
                <w:lang w:val="ru-RU"/>
              </w:rPr>
              <w:t>_______</w:t>
            </w:r>
            <w:r>
              <w:rPr>
                <w:rFonts w:ascii="Arial Narrow" w:hAnsi="Arial Narrow"/>
                <w:sz w:val="21"/>
                <w:szCs w:val="21"/>
                <w:lang w:val="en-US"/>
              </w:rPr>
              <w:t xml:space="preserve">_______ </w:t>
            </w:r>
            <w:proofErr w:type="spellStart"/>
            <w:r w:rsidR="008025B0">
              <w:rPr>
                <w:rFonts w:ascii="Arial Narrow" w:hAnsi="Arial Narrow"/>
                <w:sz w:val="21"/>
                <w:szCs w:val="21"/>
                <w:lang w:val="ru-RU"/>
              </w:rPr>
              <w:t>сум</w:t>
            </w:r>
            <w:proofErr w:type="spellEnd"/>
          </w:p>
        </w:tc>
      </w:tr>
      <w:tr w:rsidR="00E16A3C" w:rsidRPr="003965B2" w:rsidTr="00545D71">
        <w:tc>
          <w:tcPr>
            <w:tcW w:w="4909" w:type="dxa"/>
            <w:gridSpan w:val="2"/>
          </w:tcPr>
          <w:p w:rsidR="00E16A3C" w:rsidRPr="0029071E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4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ВАЛЮТА: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Все взаиморасчеты по настоящему Полису производятся в Узбекских сумах на дату начала периода страхования.</w:t>
            </w:r>
          </w:p>
        </w:tc>
      </w:tr>
      <w:tr w:rsidR="00E16A3C" w:rsidRPr="00430B30" w:rsidTr="00545D71">
        <w:tc>
          <w:tcPr>
            <w:tcW w:w="4909" w:type="dxa"/>
            <w:gridSpan w:val="2"/>
          </w:tcPr>
          <w:p w:rsidR="00E16A3C" w:rsidRPr="0029071E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5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ОПЛАТА ПРЕМИИ: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 w:eastAsia="en-US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Страхователь обязуется оплатить полностью страховую премию Страховщику до начала периода страхования (или первый ее платеж, если страховая премия подлежит оплате несколькими платежами, в назначенный срок).</w:t>
            </w:r>
          </w:p>
        </w:tc>
      </w:tr>
      <w:tr w:rsidR="00E16A3C" w:rsidRPr="0001246B" w:rsidTr="00545D71">
        <w:tc>
          <w:tcPr>
            <w:tcW w:w="4909" w:type="dxa"/>
            <w:gridSpan w:val="2"/>
          </w:tcPr>
          <w:p w:rsidR="00E16A3C" w:rsidRPr="0001246B" w:rsidRDefault="00E16A3C" w:rsidP="004A0580">
            <w:pPr>
              <w:tabs>
                <w:tab w:val="left" w:pos="2880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 w:rsidRPr="0001246B">
              <w:rPr>
                <w:rFonts w:ascii="Arial Narrow" w:hAnsi="Arial Narrow"/>
                <w:b/>
                <w:sz w:val="21"/>
                <w:szCs w:val="21"/>
                <w:lang w:val="ru-RU"/>
              </w:rPr>
              <w:t>6</w:t>
            </w:r>
            <w:r w:rsidRPr="0001246B">
              <w:rPr>
                <w:rFonts w:ascii="Arial Narrow" w:hAnsi="Arial Narrow"/>
                <w:b/>
                <w:sz w:val="21"/>
                <w:szCs w:val="21"/>
                <w:lang w:val="ru-RU"/>
              </w:rPr>
              <w:t>.  ДОПОЛНИТЕЛЬНЫЕ УСЛОВИЯ СТРАХОВАНИЯ:</w:t>
            </w:r>
          </w:p>
        </w:tc>
        <w:tc>
          <w:tcPr>
            <w:tcW w:w="4962" w:type="dxa"/>
          </w:tcPr>
          <w:p w:rsidR="00E16A3C" w:rsidRPr="0001246B" w:rsidRDefault="00E16A3C" w:rsidP="00545D71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Профессиональной Ответственности;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Риска Инвестиций или Перевода Денег с целью скрыть источник их получения;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ранее совершенным действиям.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Наложению Запрета/Применению Санкций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Ограничению Обнаружения.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Акционерам с более 15% акции.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 xml:space="preserve">Исключение </w:t>
            </w:r>
            <w:proofErr w:type="spellStart"/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Мэдоффа</w:t>
            </w:r>
            <w:proofErr w:type="spellEnd"/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Оплата Премии</w:t>
            </w:r>
            <w:r w:rsidRPr="0001246B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 </w:t>
            </w:r>
          </w:p>
        </w:tc>
      </w:tr>
    </w:tbl>
    <w:p w:rsidR="00E16A3C" w:rsidRPr="0001246B" w:rsidRDefault="00E16A3C" w:rsidP="00E16A3C">
      <w:pPr>
        <w:jc w:val="both"/>
        <w:rPr>
          <w:rFonts w:ascii="Arial Narrow" w:hAnsi="Arial Narrow"/>
          <w:sz w:val="21"/>
          <w:szCs w:val="21"/>
          <w:lang w:val="en-US"/>
        </w:rPr>
      </w:pPr>
    </w:p>
    <w:p w:rsidR="00563E66" w:rsidRDefault="00563E66">
      <w:bookmarkStart w:id="0" w:name="_GoBack"/>
      <w:bookmarkEnd w:id="0"/>
    </w:p>
    <w:p w:rsidR="00880BDE" w:rsidRDefault="00880BDE"/>
    <w:p w:rsidR="00880BDE" w:rsidRDefault="00E71674">
      <w:pPr>
        <w:rPr>
          <w:lang w:val="ru-RU"/>
        </w:rPr>
      </w:pPr>
      <w:r>
        <w:rPr>
          <w:lang w:val="en-US"/>
        </w:rPr>
        <w:tab/>
      </w:r>
      <w:r>
        <w:rPr>
          <w:lang w:val="uz-Cyrl-UZ"/>
        </w:rPr>
        <w:t>Д</w:t>
      </w:r>
      <w:proofErr w:type="spellStart"/>
      <w:r>
        <w:rPr>
          <w:lang w:val="ru-RU"/>
        </w:rPr>
        <w:t>иректор</w:t>
      </w:r>
      <w:proofErr w:type="spellEnd"/>
      <w:r>
        <w:rPr>
          <w:lang w:val="ru-RU"/>
        </w:rPr>
        <w:t xml:space="preserve"> департамента Казначейства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Ж.Хайруллаев</w:t>
      </w:r>
      <w:proofErr w:type="spellEnd"/>
    </w:p>
    <w:sectPr w:rsidR="00880BDE" w:rsidSect="00B77110">
      <w:headerReference w:type="default" r:id="rId7"/>
      <w:footerReference w:type="default" r:id="rId8"/>
      <w:footerReference w:type="first" r:id="rId9"/>
      <w:pgSz w:w="11909" w:h="16834" w:code="9"/>
      <w:pgMar w:top="1418" w:right="1140" w:bottom="993" w:left="1140" w:header="561" w:footer="561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363" w:rsidRDefault="00035363">
      <w:r>
        <w:separator/>
      </w:r>
    </w:p>
  </w:endnote>
  <w:endnote w:type="continuationSeparator" w:id="0">
    <w:p w:rsidR="00035363" w:rsidRDefault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7A" w:rsidRDefault="00E16A3C">
    <w:pPr>
      <w:pStyle w:val="a3"/>
      <w:rPr>
        <w:rFonts w:ascii="Arial" w:hAnsi="Arial"/>
        <w:sz w:val="22"/>
        <w:lang w:val="en-US"/>
      </w:rPr>
    </w:pPr>
    <w:r>
      <w:rPr>
        <w:rFonts w:ascii="Arial" w:hAnsi="Arial"/>
        <w:sz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7A" w:rsidRDefault="00E16A3C">
    <w:pPr>
      <w:pStyle w:val="a3"/>
      <w:jc w:val="center"/>
      <w:rPr>
        <w:b/>
      </w:rPr>
    </w:pPr>
    <w:r>
      <w:rPr>
        <w:b/>
        <w:lang w:val="ru-RU"/>
      </w:rPr>
      <w:t>Страница</w:t>
    </w:r>
    <w:r>
      <w:rPr>
        <w:b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  <w:r>
      <w:rPr>
        <w:b/>
        <w:lang w:val="ru-RU"/>
      </w:rPr>
      <w:t>из</w:t>
    </w:r>
    <w:r>
      <w:rPr>
        <w:b/>
      </w:rPr>
      <w:t xml:space="preserve"> 16</w:t>
    </w:r>
  </w:p>
  <w:p w:rsidR="00C7147A" w:rsidRDefault="00E16A3C">
    <w:pPr>
      <w:pStyle w:val="a3"/>
      <w:jc w:val="both"/>
      <w:rPr>
        <w:b/>
      </w:rPr>
    </w:pPr>
    <w:r>
      <w:rPr>
        <w:b/>
      </w:rPr>
      <w:t>lpo218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363" w:rsidRDefault="00035363">
      <w:r>
        <w:separator/>
      </w:r>
    </w:p>
  </w:footnote>
  <w:footnote w:type="continuationSeparator" w:id="0">
    <w:p w:rsidR="00035363" w:rsidRDefault="0003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250" w:type="dxa"/>
      <w:tblLook w:val="00A0" w:firstRow="1" w:lastRow="0" w:firstColumn="1" w:lastColumn="0" w:noHBand="0" w:noVBand="0"/>
    </w:tblPr>
    <w:tblGrid>
      <w:gridCol w:w="4537"/>
      <w:gridCol w:w="5352"/>
    </w:tblGrid>
    <w:tr w:rsidR="00C7147A" w:rsidTr="00961CC8">
      <w:tc>
        <w:tcPr>
          <w:tcW w:w="4537" w:type="dxa"/>
        </w:tcPr>
        <w:p w:rsidR="00C7147A" w:rsidRPr="0001742A" w:rsidRDefault="00035363" w:rsidP="00961CC8">
          <w:pPr>
            <w:rPr>
              <w:rFonts w:ascii="Arial Narrow" w:hAnsi="Arial Narrow" w:cs="Arial"/>
              <w:b/>
              <w:bCs/>
              <w:noProof/>
              <w:sz w:val="16"/>
              <w:szCs w:val="16"/>
            </w:rPr>
          </w:pPr>
        </w:p>
        <w:p w:rsidR="00C7147A" w:rsidRPr="0001742A" w:rsidRDefault="00035363" w:rsidP="001D76A3">
          <w:pPr>
            <w:pStyle w:val="a5"/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</w:p>
      </w:tc>
      <w:tc>
        <w:tcPr>
          <w:tcW w:w="5352" w:type="dxa"/>
        </w:tcPr>
        <w:p w:rsidR="00C7147A" w:rsidRPr="0001742A" w:rsidRDefault="00035363" w:rsidP="00961CC8">
          <w:pPr>
            <w:jc w:val="right"/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  <w:hyperlink r:id="rId1" w:history="1"/>
        </w:p>
        <w:p w:rsidR="00C7147A" w:rsidRPr="0001742A" w:rsidRDefault="00035363" w:rsidP="00961CC8">
          <w:pPr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</w:p>
      </w:tc>
    </w:tr>
  </w:tbl>
  <w:p w:rsidR="00C7147A" w:rsidRDefault="000353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30FEE"/>
    <w:multiLevelType w:val="singleLevel"/>
    <w:tmpl w:val="7B8C21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3C"/>
    <w:rsid w:val="0001246B"/>
    <w:rsid w:val="00035363"/>
    <w:rsid w:val="000B5A47"/>
    <w:rsid w:val="002F5882"/>
    <w:rsid w:val="003965B2"/>
    <w:rsid w:val="004278C0"/>
    <w:rsid w:val="00430B30"/>
    <w:rsid w:val="004A0580"/>
    <w:rsid w:val="005048FA"/>
    <w:rsid w:val="00515DF6"/>
    <w:rsid w:val="00563E66"/>
    <w:rsid w:val="00660491"/>
    <w:rsid w:val="006E5E59"/>
    <w:rsid w:val="007C50AE"/>
    <w:rsid w:val="007F36F7"/>
    <w:rsid w:val="008025B0"/>
    <w:rsid w:val="00880BDE"/>
    <w:rsid w:val="00882256"/>
    <w:rsid w:val="00981B95"/>
    <w:rsid w:val="00A82260"/>
    <w:rsid w:val="00BF6CFB"/>
    <w:rsid w:val="00C359EE"/>
    <w:rsid w:val="00C519CF"/>
    <w:rsid w:val="00D3326E"/>
    <w:rsid w:val="00DC6C6C"/>
    <w:rsid w:val="00E16A3C"/>
    <w:rsid w:val="00E41973"/>
    <w:rsid w:val="00E71674"/>
    <w:rsid w:val="00EC02DF"/>
    <w:rsid w:val="00FB5848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C5A6"/>
  <w15:docId w15:val="{3F7D1427-9550-4BF1-8673-0A4C99F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6A3C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E16A3C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5">
    <w:name w:val="header"/>
    <w:basedOn w:val="a"/>
    <w:link w:val="a6"/>
    <w:rsid w:val="00E16A3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E16A3C"/>
    <w:rPr>
      <w:rFonts w:ascii="Times New Roman" w:eastAsia="Times New Roman" w:hAnsi="Times New Roman" w:cs="Times New Roman"/>
      <w:sz w:val="24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o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Sharofitdin Ergeshov</cp:lastModifiedBy>
  <cp:revision>4</cp:revision>
  <cp:lastPrinted>2022-04-06T06:15:00Z</cp:lastPrinted>
  <dcterms:created xsi:type="dcterms:W3CDTF">2023-05-30T06:31:00Z</dcterms:created>
  <dcterms:modified xsi:type="dcterms:W3CDTF">2023-05-30T06:40:00Z</dcterms:modified>
</cp:coreProperties>
</file>