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F99" w:rsidRPr="004532C2" w:rsidRDefault="00C22F99" w:rsidP="00C22F99">
      <w:pPr>
        <w:spacing w:after="0" w:line="240" w:lineRule="auto"/>
        <w:rPr>
          <w:rFonts w:cstheme="minorHAnsi"/>
          <w:sz w:val="24"/>
          <w:szCs w:val="24"/>
        </w:rPr>
      </w:pPr>
    </w:p>
    <w:p w:rsidR="007E6544" w:rsidRPr="004532C2" w:rsidRDefault="007E6544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532C2" w:rsidRPr="004532C2" w:rsidTr="0086654C">
        <w:tc>
          <w:tcPr>
            <w:tcW w:w="9355" w:type="dxa"/>
          </w:tcPr>
          <w:p w:rsidR="007E6544" w:rsidRPr="004532C2" w:rsidRDefault="007E6544" w:rsidP="00C952D2">
            <w:pPr>
              <w:jc w:val="center"/>
              <w:rPr>
                <w:rFonts w:asciiTheme="minorHAnsi" w:hAnsiTheme="minorHAnsi" w:cstheme="minorHAnsi"/>
                <w:b/>
                <w:sz w:val="48"/>
                <w:szCs w:val="24"/>
                <w:lang w:eastAsia="ru-RU"/>
              </w:rPr>
            </w:pPr>
          </w:p>
          <w:p w:rsidR="007E6544" w:rsidRPr="004532C2" w:rsidRDefault="007E6544" w:rsidP="00C952D2">
            <w:pPr>
              <w:jc w:val="center"/>
              <w:rPr>
                <w:rFonts w:asciiTheme="minorHAnsi" w:hAnsiTheme="minorHAnsi" w:cstheme="minorHAnsi"/>
                <w:b/>
                <w:sz w:val="48"/>
                <w:szCs w:val="24"/>
                <w:lang w:eastAsia="ru-RU"/>
              </w:rPr>
            </w:pPr>
          </w:p>
          <w:p w:rsidR="007E6544" w:rsidRPr="004532C2" w:rsidRDefault="007E6544" w:rsidP="00C952D2">
            <w:pPr>
              <w:jc w:val="center"/>
              <w:rPr>
                <w:rFonts w:asciiTheme="minorHAnsi" w:hAnsiTheme="minorHAnsi" w:cstheme="minorHAnsi"/>
                <w:b/>
                <w:sz w:val="48"/>
                <w:szCs w:val="24"/>
                <w:lang w:eastAsia="ru-RU"/>
              </w:rPr>
            </w:pPr>
          </w:p>
          <w:p w:rsidR="007E6544" w:rsidRPr="004532C2" w:rsidRDefault="007E6544" w:rsidP="00C952D2">
            <w:pPr>
              <w:jc w:val="center"/>
              <w:rPr>
                <w:rFonts w:asciiTheme="minorHAnsi" w:hAnsiTheme="minorHAnsi" w:cstheme="minorHAnsi"/>
                <w:b/>
                <w:sz w:val="48"/>
                <w:szCs w:val="24"/>
                <w:lang w:eastAsia="ru-RU"/>
              </w:rPr>
            </w:pPr>
          </w:p>
          <w:p w:rsidR="007E6544" w:rsidRPr="004532C2" w:rsidRDefault="007E6544" w:rsidP="00C952D2">
            <w:pPr>
              <w:jc w:val="center"/>
              <w:rPr>
                <w:rFonts w:asciiTheme="minorHAnsi" w:hAnsiTheme="minorHAnsi" w:cstheme="minorHAnsi"/>
                <w:b/>
                <w:sz w:val="48"/>
                <w:szCs w:val="24"/>
                <w:lang w:eastAsia="ru-RU"/>
              </w:rPr>
            </w:pPr>
          </w:p>
          <w:p w:rsidR="007E6544" w:rsidRPr="004532C2" w:rsidRDefault="007E6544" w:rsidP="00C952D2">
            <w:pPr>
              <w:jc w:val="center"/>
              <w:rPr>
                <w:rFonts w:asciiTheme="minorHAnsi" w:hAnsiTheme="minorHAnsi" w:cstheme="minorHAnsi"/>
                <w:b/>
                <w:sz w:val="48"/>
                <w:szCs w:val="24"/>
                <w:lang w:eastAsia="ru-RU"/>
              </w:rPr>
            </w:pPr>
          </w:p>
          <w:p w:rsidR="007E6544" w:rsidRPr="004532C2" w:rsidRDefault="007E6544" w:rsidP="00C952D2">
            <w:pPr>
              <w:jc w:val="center"/>
              <w:rPr>
                <w:rFonts w:asciiTheme="minorHAnsi" w:hAnsiTheme="minorHAnsi" w:cstheme="minorHAnsi"/>
                <w:b/>
                <w:sz w:val="48"/>
                <w:szCs w:val="24"/>
                <w:lang w:eastAsia="ru-RU"/>
              </w:rPr>
            </w:pPr>
          </w:p>
          <w:p w:rsidR="00C22F99" w:rsidRPr="004532C2" w:rsidRDefault="00C22F99" w:rsidP="00C952D2">
            <w:pPr>
              <w:jc w:val="center"/>
              <w:rPr>
                <w:rFonts w:asciiTheme="minorHAnsi" w:hAnsiTheme="minorHAnsi" w:cstheme="minorHAnsi"/>
                <w:b/>
                <w:sz w:val="48"/>
                <w:szCs w:val="24"/>
                <w:lang w:eastAsia="ru-RU"/>
              </w:rPr>
            </w:pPr>
            <w:r w:rsidRPr="004532C2">
              <w:rPr>
                <w:rFonts w:asciiTheme="minorHAnsi" w:hAnsiTheme="minorHAnsi" w:cstheme="minorHAnsi"/>
                <w:b/>
                <w:sz w:val="48"/>
                <w:szCs w:val="24"/>
                <w:lang w:eastAsia="ru-RU"/>
              </w:rPr>
              <w:t>Техническое задание на закупку</w:t>
            </w:r>
          </w:p>
          <w:p w:rsidR="00C22F99" w:rsidRPr="004532C2" w:rsidRDefault="002201F0" w:rsidP="00236447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eastAsia="ru-RU"/>
              </w:rPr>
            </w:pPr>
            <w:r w:rsidRPr="004532C2">
              <w:rPr>
                <w:rFonts w:asciiTheme="minorHAnsi" w:hAnsiTheme="minorHAnsi" w:cstheme="minorHAnsi"/>
                <w:i/>
                <w:sz w:val="48"/>
                <w:szCs w:val="24"/>
                <w:lang w:eastAsia="ru-RU"/>
              </w:rPr>
              <w:t xml:space="preserve">Услуг </w:t>
            </w:r>
            <w:r w:rsidR="005C0659" w:rsidRPr="004532C2">
              <w:rPr>
                <w:rFonts w:asciiTheme="minorHAnsi" w:hAnsiTheme="minorHAnsi" w:cstheme="minorHAnsi"/>
                <w:i/>
                <w:sz w:val="48"/>
                <w:szCs w:val="24"/>
              </w:rPr>
              <w:t>по оценке должностей</w:t>
            </w:r>
          </w:p>
        </w:tc>
      </w:tr>
      <w:tr w:rsidR="004532C2" w:rsidRPr="004532C2" w:rsidTr="0086654C">
        <w:tc>
          <w:tcPr>
            <w:tcW w:w="9355" w:type="dxa"/>
          </w:tcPr>
          <w:p w:rsidR="00C22F99" w:rsidRPr="004532C2" w:rsidRDefault="00C22F99" w:rsidP="00C952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C22F99" w:rsidRPr="004532C2" w:rsidTr="0086654C">
        <w:trPr>
          <w:trHeight w:val="359"/>
        </w:trPr>
        <w:tc>
          <w:tcPr>
            <w:tcW w:w="9355" w:type="dxa"/>
          </w:tcPr>
          <w:p w:rsidR="00C22F99" w:rsidRPr="004532C2" w:rsidRDefault="00C22F99" w:rsidP="00C952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val="uz-Cyrl-UZ"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22F99" w:rsidRPr="004532C2" w:rsidRDefault="00C22F99" w:rsidP="00C22F99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236447" w:rsidRPr="004532C2" w:rsidRDefault="00236447" w:rsidP="00B3189C">
      <w:pPr>
        <w:rPr>
          <w:rFonts w:cstheme="minorHAnsi"/>
          <w:sz w:val="24"/>
          <w:szCs w:val="24"/>
        </w:rPr>
      </w:pPr>
    </w:p>
    <w:p w:rsidR="00236447" w:rsidRPr="004532C2" w:rsidRDefault="00236447" w:rsidP="00B3189C">
      <w:pPr>
        <w:rPr>
          <w:rFonts w:cstheme="minorHAnsi"/>
          <w:sz w:val="24"/>
          <w:szCs w:val="24"/>
        </w:rPr>
      </w:pPr>
    </w:p>
    <w:p w:rsidR="00236447" w:rsidRPr="004532C2" w:rsidRDefault="00236447" w:rsidP="00B3189C">
      <w:pPr>
        <w:rPr>
          <w:rFonts w:cstheme="minorHAnsi"/>
          <w:sz w:val="24"/>
          <w:szCs w:val="24"/>
        </w:rPr>
      </w:pPr>
    </w:p>
    <w:p w:rsidR="002F30C7" w:rsidRPr="004532C2" w:rsidRDefault="002F30C7" w:rsidP="00B3189C">
      <w:pPr>
        <w:rPr>
          <w:rFonts w:cstheme="minorHAnsi"/>
          <w:sz w:val="24"/>
          <w:szCs w:val="24"/>
        </w:rPr>
      </w:pPr>
    </w:p>
    <w:p w:rsidR="002F30C7" w:rsidRPr="004532C2" w:rsidRDefault="002F30C7" w:rsidP="00B3189C">
      <w:pPr>
        <w:rPr>
          <w:rFonts w:cstheme="minorHAnsi"/>
          <w:sz w:val="24"/>
          <w:szCs w:val="24"/>
        </w:rPr>
      </w:pPr>
    </w:p>
    <w:p w:rsidR="002F30C7" w:rsidRPr="004532C2" w:rsidRDefault="002F30C7" w:rsidP="00B3189C">
      <w:pPr>
        <w:rPr>
          <w:rFonts w:cstheme="minorHAnsi"/>
          <w:sz w:val="24"/>
          <w:szCs w:val="24"/>
        </w:rPr>
      </w:pPr>
    </w:p>
    <w:p w:rsidR="00236447" w:rsidRPr="004532C2" w:rsidRDefault="00236447" w:rsidP="00B3189C">
      <w:pPr>
        <w:rPr>
          <w:rFonts w:cstheme="minorHAnsi"/>
          <w:sz w:val="24"/>
          <w:szCs w:val="24"/>
        </w:rPr>
      </w:pPr>
    </w:p>
    <w:p w:rsidR="00236447" w:rsidRPr="004532C2" w:rsidRDefault="00236447" w:rsidP="00236447">
      <w:pPr>
        <w:jc w:val="center"/>
        <w:rPr>
          <w:rFonts w:cstheme="minorHAnsi"/>
          <w:sz w:val="24"/>
          <w:szCs w:val="24"/>
        </w:rPr>
      </w:pPr>
      <w:r w:rsidRPr="004532C2">
        <w:rPr>
          <w:rFonts w:cstheme="minorHAnsi"/>
          <w:sz w:val="24"/>
          <w:szCs w:val="24"/>
        </w:rPr>
        <w:t>город Ташкент</w:t>
      </w:r>
    </w:p>
    <w:p w:rsidR="00B3189C" w:rsidRPr="004532C2" w:rsidRDefault="00236447" w:rsidP="00236447">
      <w:pPr>
        <w:jc w:val="center"/>
        <w:rPr>
          <w:rFonts w:cstheme="minorHAnsi"/>
          <w:sz w:val="24"/>
          <w:szCs w:val="24"/>
        </w:rPr>
      </w:pPr>
      <w:r w:rsidRPr="004532C2">
        <w:rPr>
          <w:rFonts w:cstheme="minorHAnsi"/>
          <w:sz w:val="24"/>
          <w:szCs w:val="24"/>
        </w:rPr>
        <w:t>20</w:t>
      </w:r>
      <w:r w:rsidR="0086654C" w:rsidRPr="004532C2">
        <w:rPr>
          <w:rFonts w:cstheme="minorHAnsi"/>
          <w:sz w:val="24"/>
          <w:szCs w:val="24"/>
        </w:rPr>
        <w:t>2</w:t>
      </w:r>
      <w:r w:rsidR="002306BC">
        <w:rPr>
          <w:rFonts w:cstheme="minorHAnsi"/>
          <w:sz w:val="24"/>
          <w:szCs w:val="24"/>
          <w:lang w:val="en-US"/>
        </w:rPr>
        <w:t>1</w:t>
      </w:r>
      <w:r w:rsidRPr="004532C2">
        <w:rPr>
          <w:rFonts w:cstheme="minorHAnsi"/>
          <w:sz w:val="24"/>
          <w:szCs w:val="24"/>
        </w:rPr>
        <w:t xml:space="preserve"> год</w:t>
      </w:r>
      <w:r w:rsidR="00B3189C" w:rsidRPr="004532C2">
        <w:rPr>
          <w:rFonts w:cstheme="minorHAnsi"/>
          <w:sz w:val="24"/>
          <w:szCs w:val="24"/>
        </w:rPr>
        <w:br w:type="page"/>
      </w:r>
    </w:p>
    <w:p w:rsidR="00C22F99" w:rsidRPr="004532C2" w:rsidRDefault="00C22F99" w:rsidP="000B2DC3">
      <w:pPr>
        <w:pStyle w:val="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6"/>
          <w:szCs w:val="26"/>
        </w:rPr>
      </w:pPr>
      <w:bookmarkStart w:id="0" w:name="_Toc533863661"/>
      <w:r w:rsidRPr="004532C2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Общие </w:t>
      </w:r>
      <w:r w:rsidRPr="004532C2">
        <w:rPr>
          <w:rFonts w:asciiTheme="minorHAnsi" w:hAnsiTheme="minorHAnsi" w:cstheme="minorHAnsi"/>
          <w:b/>
          <w:color w:val="auto"/>
          <w:sz w:val="26"/>
          <w:szCs w:val="26"/>
        </w:rPr>
        <w:t>сведения</w:t>
      </w:r>
      <w:bookmarkEnd w:id="0"/>
      <w:r w:rsidRPr="004532C2">
        <w:rPr>
          <w:rFonts w:asciiTheme="minorHAnsi" w:hAnsiTheme="minorHAnsi" w:cstheme="minorHAnsi"/>
          <w:b/>
          <w:color w:val="auto"/>
          <w:sz w:val="26"/>
          <w:szCs w:val="26"/>
        </w:rPr>
        <w:t xml:space="preserve"> </w:t>
      </w:r>
    </w:p>
    <w:p w:rsidR="002F30C7" w:rsidRPr="004532C2" w:rsidRDefault="002F30C7" w:rsidP="00C22F99">
      <w:pPr>
        <w:pStyle w:val="2"/>
        <w:rPr>
          <w:rFonts w:asciiTheme="minorHAnsi" w:hAnsiTheme="minorHAnsi" w:cstheme="minorHAnsi"/>
          <w:color w:val="auto"/>
        </w:rPr>
      </w:pPr>
      <w:bookmarkStart w:id="1" w:name="_Toc533863662"/>
    </w:p>
    <w:p w:rsidR="00C22F99" w:rsidRPr="004532C2" w:rsidRDefault="000B2DC3" w:rsidP="00C22F99">
      <w:pPr>
        <w:pStyle w:val="2"/>
        <w:rPr>
          <w:rFonts w:asciiTheme="minorHAnsi" w:hAnsiTheme="minorHAnsi" w:cstheme="minorHAnsi"/>
          <w:color w:val="auto"/>
        </w:rPr>
      </w:pPr>
      <w:r w:rsidRPr="004532C2">
        <w:rPr>
          <w:rFonts w:asciiTheme="minorHAnsi" w:hAnsiTheme="minorHAnsi" w:cstheme="minorHAnsi"/>
          <w:color w:val="auto"/>
        </w:rPr>
        <w:t xml:space="preserve">1.1 </w:t>
      </w:r>
      <w:r w:rsidR="00C22F99" w:rsidRPr="004532C2">
        <w:rPr>
          <w:rFonts w:asciiTheme="minorHAnsi" w:hAnsiTheme="minorHAnsi" w:cstheme="minorHAnsi"/>
          <w:color w:val="auto"/>
        </w:rPr>
        <w:t>Наименование</w:t>
      </w:r>
      <w:bookmarkEnd w:id="1"/>
      <w:r w:rsidR="00C22F99" w:rsidRPr="004532C2">
        <w:rPr>
          <w:rFonts w:asciiTheme="minorHAnsi" w:hAnsiTheme="minorHAnsi" w:cstheme="minorHAnsi"/>
          <w:color w:val="auto"/>
        </w:rPr>
        <w:t xml:space="preserve"> </w:t>
      </w:r>
    </w:p>
    <w:p w:rsidR="006D1F16" w:rsidRPr="004532C2" w:rsidRDefault="006F62D3" w:rsidP="00B44A87">
      <w:pPr>
        <w:pStyle w:val="ab"/>
        <w:spacing w:line="276" w:lineRule="auto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Услуги по оценке должностей</w:t>
      </w:r>
      <w:r w:rsidR="002201F0"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.</w:t>
      </w:r>
      <w:r w:rsidR="00DE0FEE"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 xml:space="preserve"> </w:t>
      </w:r>
    </w:p>
    <w:p w:rsidR="00DE0FEE" w:rsidRPr="004532C2" w:rsidRDefault="00AC7C22" w:rsidP="00B44A87">
      <w:pPr>
        <w:pStyle w:val="ab"/>
        <w:spacing w:line="276" w:lineRule="auto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 xml:space="preserve">Стоимость </w:t>
      </w:r>
      <w:r w:rsidRPr="00F74600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 xml:space="preserve">проекта </w:t>
      </w:r>
      <w:r w:rsidR="001F60E7" w:rsidRPr="00F74600"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  <w:t>3</w:t>
      </w:r>
      <w:r w:rsidR="004532C2" w:rsidRPr="00F74600"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  <w:t>00 000 000 (</w:t>
      </w:r>
      <w:r w:rsidR="001F60E7" w:rsidRPr="00F74600"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  <w:t>триста</w:t>
      </w:r>
      <w:r w:rsidR="004532C2" w:rsidRPr="00F74600"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  <w:t xml:space="preserve"> миллионов</w:t>
      </w:r>
      <w:r w:rsidR="00B44A87" w:rsidRPr="00F74600"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  <w:t>)</w:t>
      </w:r>
      <w:r w:rsidR="00B44A87" w:rsidRPr="00B44A87"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  <w:t xml:space="preserve"> </w:t>
      </w:r>
      <w:proofErr w:type="spellStart"/>
      <w:r w:rsidR="00303738"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сум</w:t>
      </w:r>
      <w:proofErr w:type="spellEnd"/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 xml:space="preserve"> с учетом НДС.</w:t>
      </w:r>
    </w:p>
    <w:p w:rsidR="00B44A87" w:rsidRDefault="00B44A87" w:rsidP="00C22F99">
      <w:pPr>
        <w:pStyle w:val="2"/>
        <w:rPr>
          <w:rFonts w:asciiTheme="minorHAnsi" w:hAnsiTheme="minorHAnsi" w:cstheme="minorHAnsi"/>
          <w:color w:val="auto"/>
        </w:rPr>
      </w:pPr>
      <w:bookmarkStart w:id="2" w:name="_Toc533863663"/>
    </w:p>
    <w:p w:rsidR="00C22F99" w:rsidRPr="004532C2" w:rsidRDefault="000B2DC3" w:rsidP="00C22F99">
      <w:pPr>
        <w:pStyle w:val="2"/>
        <w:rPr>
          <w:rFonts w:asciiTheme="minorHAnsi" w:hAnsiTheme="minorHAnsi" w:cstheme="minorHAnsi"/>
          <w:color w:val="auto"/>
        </w:rPr>
      </w:pPr>
      <w:r w:rsidRPr="004532C2">
        <w:rPr>
          <w:rFonts w:asciiTheme="minorHAnsi" w:hAnsiTheme="minorHAnsi" w:cstheme="minorHAnsi"/>
          <w:color w:val="auto"/>
        </w:rPr>
        <w:t xml:space="preserve">1.2 </w:t>
      </w:r>
      <w:r w:rsidR="00C22F99" w:rsidRPr="004532C2">
        <w:rPr>
          <w:rFonts w:asciiTheme="minorHAnsi" w:hAnsiTheme="minorHAnsi" w:cstheme="minorHAnsi"/>
          <w:color w:val="auto"/>
        </w:rPr>
        <w:t>Основание и цель использования выполняемых работ и оказываемых услуг</w:t>
      </w:r>
      <w:bookmarkEnd w:id="2"/>
    </w:p>
    <w:p w:rsidR="00C22F99" w:rsidRPr="004532C2" w:rsidRDefault="002201F0" w:rsidP="007E6544">
      <w:pPr>
        <w:ind w:firstLine="567"/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 xml:space="preserve">Услуги по </w:t>
      </w:r>
      <w:r w:rsidR="00C45294" w:rsidRPr="004532C2">
        <w:rPr>
          <w:rFonts w:cstheme="minorHAnsi"/>
          <w:i/>
          <w:sz w:val="26"/>
          <w:szCs w:val="26"/>
        </w:rPr>
        <w:t>оценке должност</w:t>
      </w:r>
      <w:r w:rsidR="0055376D" w:rsidRPr="004532C2">
        <w:rPr>
          <w:rFonts w:cstheme="minorHAnsi"/>
          <w:i/>
          <w:sz w:val="26"/>
          <w:szCs w:val="26"/>
        </w:rPr>
        <w:t>ей</w:t>
      </w:r>
      <w:r w:rsidR="00A414C6" w:rsidRPr="004532C2">
        <w:rPr>
          <w:rFonts w:cstheme="minorHAnsi"/>
          <w:i/>
          <w:sz w:val="26"/>
          <w:szCs w:val="26"/>
        </w:rPr>
        <w:t xml:space="preserve"> </w:t>
      </w:r>
      <w:r w:rsidR="0055376D" w:rsidRPr="004532C2">
        <w:rPr>
          <w:rFonts w:cstheme="minorHAnsi"/>
          <w:i/>
          <w:sz w:val="26"/>
          <w:szCs w:val="26"/>
        </w:rPr>
        <w:t>необходимо для</w:t>
      </w:r>
      <w:r w:rsidR="00C45294" w:rsidRPr="004532C2">
        <w:rPr>
          <w:rFonts w:cstheme="minorHAnsi"/>
          <w:i/>
          <w:sz w:val="26"/>
          <w:szCs w:val="26"/>
        </w:rPr>
        <w:t xml:space="preserve"> </w:t>
      </w:r>
      <w:r w:rsidR="0055376D" w:rsidRPr="004532C2">
        <w:rPr>
          <w:rFonts w:cstheme="minorHAnsi"/>
          <w:i/>
          <w:sz w:val="26"/>
          <w:szCs w:val="26"/>
        </w:rPr>
        <w:t xml:space="preserve">определения внутренней взаимосвязи между должностями и обеспечение чёткой структуры продвижения по карьере, поддержание организационного выравнивания и прозрачности, поддержание стратегического планирования </w:t>
      </w:r>
      <w:r w:rsidR="00A414C6" w:rsidRPr="004532C2">
        <w:rPr>
          <w:rFonts w:cstheme="minorHAnsi"/>
          <w:i/>
          <w:sz w:val="26"/>
          <w:szCs w:val="26"/>
        </w:rPr>
        <w:t>человеческих и финансовых</w:t>
      </w:r>
      <w:r w:rsidR="0055376D" w:rsidRPr="004532C2">
        <w:rPr>
          <w:rFonts w:cstheme="minorHAnsi"/>
          <w:i/>
          <w:sz w:val="26"/>
          <w:szCs w:val="26"/>
        </w:rPr>
        <w:t xml:space="preserve"> ресурсов. </w:t>
      </w:r>
    </w:p>
    <w:p w:rsidR="00C22F99" w:rsidRPr="004532C2" w:rsidRDefault="000B2DC3" w:rsidP="00B81A35">
      <w:pPr>
        <w:pStyle w:val="2"/>
        <w:rPr>
          <w:rFonts w:asciiTheme="minorHAnsi" w:hAnsiTheme="minorHAnsi" w:cstheme="minorHAnsi"/>
          <w:color w:val="auto"/>
        </w:rPr>
      </w:pPr>
      <w:bookmarkStart w:id="3" w:name="_Toc533863664"/>
      <w:r w:rsidRPr="004532C2">
        <w:rPr>
          <w:rFonts w:asciiTheme="minorHAnsi" w:hAnsiTheme="minorHAnsi" w:cstheme="minorHAnsi"/>
          <w:color w:val="auto"/>
        </w:rPr>
        <w:t xml:space="preserve">1.3 </w:t>
      </w:r>
      <w:r w:rsidR="00B81A35" w:rsidRPr="004532C2">
        <w:rPr>
          <w:rFonts w:asciiTheme="minorHAnsi" w:hAnsiTheme="minorHAnsi" w:cstheme="minorHAnsi"/>
          <w:color w:val="auto"/>
        </w:rPr>
        <w:t>Перечень работ и услуг</w:t>
      </w:r>
      <w:bookmarkEnd w:id="3"/>
    </w:p>
    <w:p w:rsidR="0055376D" w:rsidRPr="004532C2" w:rsidRDefault="0055376D" w:rsidP="000E1163">
      <w:pPr>
        <w:numPr>
          <w:ilvl w:val="0"/>
          <w:numId w:val="6"/>
        </w:numPr>
        <w:shd w:val="clear" w:color="auto" w:fill="FFFFFF"/>
        <w:tabs>
          <w:tab w:val="num" w:pos="709"/>
        </w:tabs>
        <w:spacing w:before="100" w:beforeAutospacing="1" w:after="75" w:line="240" w:lineRule="auto"/>
        <w:ind w:left="426" w:firstLine="0"/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 xml:space="preserve">Разработка критериев оценки </w:t>
      </w:r>
      <w:r w:rsidR="000E1163">
        <w:rPr>
          <w:rFonts w:cstheme="minorHAnsi"/>
          <w:i/>
          <w:sz w:val="26"/>
          <w:szCs w:val="26"/>
        </w:rPr>
        <w:t xml:space="preserve">100 (сто) </w:t>
      </w:r>
      <w:r w:rsidRPr="004532C2">
        <w:rPr>
          <w:rFonts w:cstheme="minorHAnsi"/>
          <w:i/>
          <w:sz w:val="26"/>
          <w:szCs w:val="26"/>
        </w:rPr>
        <w:t>должностей (опросник для оценки должностей).</w:t>
      </w:r>
    </w:p>
    <w:p w:rsidR="0055376D" w:rsidRPr="004532C2" w:rsidRDefault="0055376D" w:rsidP="0055376D">
      <w:pPr>
        <w:numPr>
          <w:ilvl w:val="0"/>
          <w:numId w:val="6"/>
        </w:numPr>
        <w:shd w:val="clear" w:color="auto" w:fill="FFFFFF"/>
        <w:tabs>
          <w:tab w:val="num" w:pos="709"/>
        </w:tabs>
        <w:spacing w:before="100" w:beforeAutospacing="1" w:after="75" w:line="240" w:lineRule="auto"/>
        <w:ind w:left="426" w:firstLine="0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Определение уникальных (базовых) должностей.</w:t>
      </w:r>
    </w:p>
    <w:p w:rsidR="0055376D" w:rsidRPr="004532C2" w:rsidRDefault="0055376D" w:rsidP="0055376D">
      <w:pPr>
        <w:numPr>
          <w:ilvl w:val="0"/>
          <w:numId w:val="6"/>
        </w:numPr>
        <w:shd w:val="clear" w:color="auto" w:fill="FFFFFF"/>
        <w:tabs>
          <w:tab w:val="num" w:pos="709"/>
        </w:tabs>
        <w:spacing w:before="100" w:beforeAutospacing="1" w:after="75" w:line="240" w:lineRule="auto"/>
        <w:ind w:left="426" w:firstLine="0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Описание базовых должностей.</w:t>
      </w:r>
    </w:p>
    <w:p w:rsidR="0055376D" w:rsidRPr="004532C2" w:rsidRDefault="0055376D" w:rsidP="0055376D">
      <w:pPr>
        <w:numPr>
          <w:ilvl w:val="0"/>
          <w:numId w:val="6"/>
        </w:numPr>
        <w:shd w:val="clear" w:color="auto" w:fill="FFFFFF"/>
        <w:tabs>
          <w:tab w:val="num" w:pos="709"/>
        </w:tabs>
        <w:spacing w:before="100" w:beforeAutospacing="1" w:after="75" w:line="240" w:lineRule="auto"/>
        <w:ind w:left="426" w:firstLine="0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Проведение оценки</w:t>
      </w:r>
      <w:r w:rsidR="000A5A86">
        <w:rPr>
          <w:rFonts w:cstheme="minorHAnsi"/>
          <w:i/>
          <w:sz w:val="26"/>
          <w:szCs w:val="26"/>
        </w:rPr>
        <w:t xml:space="preserve"> 100 (сто)</w:t>
      </w:r>
      <w:r w:rsidRPr="004532C2">
        <w:rPr>
          <w:rFonts w:cstheme="minorHAnsi"/>
          <w:i/>
          <w:sz w:val="26"/>
          <w:szCs w:val="26"/>
        </w:rPr>
        <w:t xml:space="preserve"> должностей.</w:t>
      </w:r>
    </w:p>
    <w:p w:rsidR="0055376D" w:rsidRPr="004532C2" w:rsidRDefault="0055376D" w:rsidP="0055376D">
      <w:pPr>
        <w:numPr>
          <w:ilvl w:val="0"/>
          <w:numId w:val="6"/>
        </w:numPr>
        <w:shd w:val="clear" w:color="auto" w:fill="FFFFFF"/>
        <w:tabs>
          <w:tab w:val="num" w:pos="709"/>
        </w:tabs>
        <w:spacing w:before="100" w:beforeAutospacing="1" w:after="75" w:line="240" w:lineRule="auto"/>
        <w:ind w:left="426" w:firstLine="0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Распределение должностей по грейдам.</w:t>
      </w:r>
    </w:p>
    <w:p w:rsidR="0055376D" w:rsidRPr="004532C2" w:rsidRDefault="0055376D" w:rsidP="0055376D">
      <w:pPr>
        <w:numPr>
          <w:ilvl w:val="0"/>
          <w:numId w:val="6"/>
        </w:numPr>
        <w:shd w:val="clear" w:color="auto" w:fill="FFFFFF"/>
        <w:tabs>
          <w:tab w:val="num" w:pos="709"/>
        </w:tabs>
        <w:spacing w:before="100" w:beforeAutospacing="1" w:after="75" w:line="240" w:lineRule="auto"/>
        <w:ind w:left="426" w:firstLine="0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 xml:space="preserve">Анализ </w:t>
      </w:r>
      <w:r w:rsidR="000A5A86">
        <w:rPr>
          <w:rFonts w:cstheme="minorHAnsi"/>
          <w:i/>
          <w:sz w:val="26"/>
          <w:szCs w:val="26"/>
        </w:rPr>
        <w:t xml:space="preserve">имеющихся </w:t>
      </w:r>
      <w:r w:rsidRPr="004532C2">
        <w:rPr>
          <w:rFonts w:cstheme="minorHAnsi"/>
          <w:i/>
          <w:sz w:val="26"/>
          <w:szCs w:val="26"/>
        </w:rPr>
        <w:t>заработных плат</w:t>
      </w:r>
      <w:r w:rsidR="000A5A86">
        <w:rPr>
          <w:rFonts w:cstheme="minorHAnsi"/>
          <w:i/>
          <w:sz w:val="26"/>
          <w:szCs w:val="26"/>
        </w:rPr>
        <w:t xml:space="preserve"> с полученными результатами грейдами</w:t>
      </w:r>
      <w:r w:rsidRPr="004532C2">
        <w:rPr>
          <w:rFonts w:cstheme="minorHAnsi"/>
          <w:i/>
          <w:sz w:val="26"/>
          <w:szCs w:val="26"/>
        </w:rPr>
        <w:t>.</w:t>
      </w:r>
    </w:p>
    <w:p w:rsidR="00E12404" w:rsidRPr="004532C2" w:rsidRDefault="00E12404" w:rsidP="0055376D">
      <w:pPr>
        <w:numPr>
          <w:ilvl w:val="0"/>
          <w:numId w:val="6"/>
        </w:numPr>
        <w:shd w:val="clear" w:color="auto" w:fill="FFFFFF"/>
        <w:tabs>
          <w:tab w:val="num" w:pos="709"/>
        </w:tabs>
        <w:spacing w:before="100" w:beforeAutospacing="1" w:after="75" w:line="240" w:lineRule="auto"/>
        <w:ind w:left="426" w:firstLine="0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Определение системы мотивации и удержания ключевых позиций</w:t>
      </w:r>
      <w:r w:rsidR="000A5A86">
        <w:rPr>
          <w:rFonts w:cstheme="minorHAnsi"/>
          <w:i/>
          <w:sz w:val="26"/>
          <w:szCs w:val="26"/>
        </w:rPr>
        <w:t>.</w:t>
      </w:r>
    </w:p>
    <w:p w:rsidR="0055376D" w:rsidRPr="004532C2" w:rsidRDefault="0055376D" w:rsidP="0055376D">
      <w:pPr>
        <w:numPr>
          <w:ilvl w:val="0"/>
          <w:numId w:val="6"/>
        </w:numPr>
        <w:shd w:val="clear" w:color="auto" w:fill="FFFFFF"/>
        <w:tabs>
          <w:tab w:val="num" w:pos="709"/>
        </w:tabs>
        <w:spacing w:before="100" w:beforeAutospacing="1" w:after="75" w:line="240" w:lineRule="auto"/>
        <w:ind w:left="426" w:firstLine="0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Разработка системы оплаты труда.</w:t>
      </w:r>
    </w:p>
    <w:p w:rsidR="00B44A87" w:rsidRDefault="00B44A87" w:rsidP="00456181">
      <w:pPr>
        <w:pStyle w:val="2"/>
        <w:rPr>
          <w:rFonts w:asciiTheme="minorHAnsi" w:hAnsiTheme="minorHAnsi" w:cstheme="minorHAnsi"/>
          <w:color w:val="auto"/>
        </w:rPr>
      </w:pPr>
    </w:p>
    <w:p w:rsidR="00456181" w:rsidRPr="004532C2" w:rsidRDefault="00456181" w:rsidP="00456181">
      <w:pPr>
        <w:pStyle w:val="2"/>
        <w:rPr>
          <w:rFonts w:asciiTheme="minorHAnsi" w:hAnsiTheme="minorHAnsi" w:cstheme="minorHAnsi"/>
          <w:color w:val="auto"/>
        </w:rPr>
      </w:pPr>
      <w:r w:rsidRPr="004532C2">
        <w:rPr>
          <w:rFonts w:asciiTheme="minorHAnsi" w:hAnsiTheme="minorHAnsi" w:cstheme="minorHAnsi"/>
          <w:color w:val="auto"/>
        </w:rPr>
        <w:t>1.4. Основная архитектура работы</w:t>
      </w:r>
    </w:p>
    <w:p w:rsidR="00456181" w:rsidRPr="004532C2" w:rsidRDefault="00456181" w:rsidP="00456181">
      <w:pPr>
        <w:pStyle w:val="ab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</w:p>
    <w:p w:rsidR="00456181" w:rsidRPr="004532C2" w:rsidRDefault="00456181" w:rsidP="00456181">
      <w:pPr>
        <w:pStyle w:val="ab"/>
        <w:ind w:firstLine="426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1. Запуск проекта по оценке должностей</w:t>
      </w:r>
    </w:p>
    <w:p w:rsidR="00456181" w:rsidRPr="004532C2" w:rsidRDefault="00456181" w:rsidP="00456181">
      <w:pPr>
        <w:pStyle w:val="ab"/>
        <w:ind w:firstLine="426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2. Обучение</w:t>
      </w:r>
    </w:p>
    <w:p w:rsidR="00456181" w:rsidRPr="004532C2" w:rsidRDefault="00456181" w:rsidP="00456181">
      <w:pPr>
        <w:pStyle w:val="ab"/>
        <w:ind w:firstLine="426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3. Оценка должностей</w:t>
      </w:r>
    </w:p>
    <w:p w:rsidR="00456181" w:rsidRPr="004532C2" w:rsidRDefault="00E12404" w:rsidP="00456181">
      <w:pPr>
        <w:pStyle w:val="ab"/>
        <w:ind w:firstLine="426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4</w:t>
      </w:r>
      <w:r w:rsidR="00456181"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.  Разработка диапазонов зарплат и анализ</w:t>
      </w:r>
    </w:p>
    <w:p w:rsidR="00456181" w:rsidRPr="004532C2" w:rsidRDefault="00456181" w:rsidP="00456181">
      <w:pPr>
        <w:pStyle w:val="ab"/>
        <w:ind w:firstLine="426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5. Передача проектной информации</w:t>
      </w:r>
    </w:p>
    <w:p w:rsidR="00456181" w:rsidRPr="004532C2" w:rsidRDefault="00456181" w:rsidP="00456181">
      <w:pPr>
        <w:pStyle w:val="ab"/>
        <w:ind w:firstLine="426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</w:p>
    <w:p w:rsidR="00B81A35" w:rsidRPr="004532C2" w:rsidRDefault="00B81A35" w:rsidP="000B2DC3">
      <w:pPr>
        <w:pStyle w:val="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6"/>
          <w:szCs w:val="26"/>
        </w:rPr>
      </w:pPr>
      <w:bookmarkStart w:id="4" w:name="_Toc533863665"/>
      <w:r w:rsidRPr="004532C2">
        <w:rPr>
          <w:rFonts w:asciiTheme="minorHAnsi" w:hAnsiTheme="minorHAnsi" w:cstheme="minorHAnsi"/>
          <w:b/>
          <w:color w:val="auto"/>
          <w:sz w:val="26"/>
          <w:szCs w:val="26"/>
        </w:rPr>
        <w:t>Область применения</w:t>
      </w:r>
      <w:bookmarkEnd w:id="4"/>
    </w:p>
    <w:p w:rsidR="00D5130C" w:rsidRPr="004532C2" w:rsidRDefault="00D5130C" w:rsidP="007E6544">
      <w:pPr>
        <w:ind w:firstLine="426"/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Сфера использования услуг</w:t>
      </w:r>
      <w:r w:rsidR="00B3189C" w:rsidRPr="004532C2">
        <w:rPr>
          <w:rFonts w:cstheme="minorHAnsi"/>
          <w:i/>
          <w:sz w:val="26"/>
          <w:szCs w:val="26"/>
        </w:rPr>
        <w:t xml:space="preserve"> в </w:t>
      </w:r>
      <w:r w:rsidR="0086654C" w:rsidRPr="004532C2">
        <w:rPr>
          <w:rFonts w:cstheme="minorHAnsi"/>
          <w:i/>
          <w:sz w:val="26"/>
          <w:szCs w:val="26"/>
        </w:rPr>
        <w:t>Банке</w:t>
      </w:r>
      <w:r w:rsidR="00B7025B" w:rsidRPr="004532C2">
        <w:rPr>
          <w:rFonts w:cstheme="minorHAnsi"/>
          <w:i/>
          <w:sz w:val="26"/>
          <w:szCs w:val="26"/>
        </w:rPr>
        <w:t>: результат услуг будет использоваться департаментом управлени</w:t>
      </w:r>
      <w:r w:rsidR="0086654C" w:rsidRPr="004532C2">
        <w:rPr>
          <w:rFonts w:cstheme="minorHAnsi"/>
          <w:i/>
          <w:sz w:val="26"/>
          <w:szCs w:val="26"/>
        </w:rPr>
        <w:t>я</w:t>
      </w:r>
      <w:r w:rsidR="00B7025B" w:rsidRPr="004532C2">
        <w:rPr>
          <w:rFonts w:cstheme="minorHAnsi"/>
          <w:i/>
          <w:sz w:val="26"/>
          <w:szCs w:val="26"/>
        </w:rPr>
        <w:t xml:space="preserve"> персоналом при установлении и пересмотре заработных плат, компенсаций и социального пакета в </w:t>
      </w:r>
      <w:r w:rsidR="0086654C" w:rsidRPr="004532C2">
        <w:rPr>
          <w:rFonts w:cstheme="minorHAnsi"/>
          <w:i/>
          <w:sz w:val="26"/>
          <w:szCs w:val="26"/>
        </w:rPr>
        <w:t>Банке</w:t>
      </w:r>
      <w:r w:rsidR="006F62D3" w:rsidRPr="004532C2">
        <w:rPr>
          <w:rFonts w:cstheme="minorHAnsi"/>
          <w:i/>
          <w:sz w:val="26"/>
          <w:szCs w:val="26"/>
        </w:rPr>
        <w:t>, а также при продвижении сотрудников (переводах)</w:t>
      </w:r>
      <w:r w:rsidR="00B7025B" w:rsidRPr="004532C2">
        <w:rPr>
          <w:rFonts w:cstheme="minorHAnsi"/>
          <w:i/>
          <w:sz w:val="26"/>
          <w:szCs w:val="26"/>
        </w:rPr>
        <w:t>.</w:t>
      </w:r>
    </w:p>
    <w:p w:rsidR="00B81A35" w:rsidRDefault="00B81A35" w:rsidP="007E6544">
      <w:pPr>
        <w:ind w:firstLine="426"/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 xml:space="preserve">Место </w:t>
      </w:r>
      <w:r w:rsidR="00BB44CC" w:rsidRPr="004532C2">
        <w:rPr>
          <w:rFonts w:cstheme="minorHAnsi"/>
          <w:i/>
          <w:sz w:val="26"/>
          <w:szCs w:val="26"/>
        </w:rPr>
        <w:t>оказания услуг: Республика Узбекистан,</w:t>
      </w:r>
      <w:r w:rsidR="007E6544" w:rsidRPr="004532C2">
        <w:rPr>
          <w:rFonts w:cstheme="minorHAnsi"/>
          <w:i/>
          <w:sz w:val="26"/>
          <w:szCs w:val="26"/>
        </w:rPr>
        <w:t xml:space="preserve"> </w:t>
      </w:r>
      <w:r w:rsidR="00BB44CC" w:rsidRPr="004532C2">
        <w:rPr>
          <w:rFonts w:cstheme="minorHAnsi"/>
          <w:i/>
          <w:sz w:val="26"/>
          <w:szCs w:val="26"/>
        </w:rPr>
        <w:t xml:space="preserve">г. Ташкент, ул. </w:t>
      </w:r>
      <w:proofErr w:type="spellStart"/>
      <w:r w:rsidR="0086654C" w:rsidRPr="004532C2">
        <w:rPr>
          <w:rFonts w:cstheme="minorHAnsi"/>
          <w:i/>
          <w:sz w:val="26"/>
          <w:szCs w:val="26"/>
        </w:rPr>
        <w:t>Шахрисабз</w:t>
      </w:r>
      <w:proofErr w:type="spellEnd"/>
      <w:r w:rsidR="00BB44CC" w:rsidRPr="004532C2">
        <w:rPr>
          <w:rFonts w:cstheme="minorHAnsi"/>
          <w:i/>
          <w:sz w:val="26"/>
          <w:szCs w:val="26"/>
        </w:rPr>
        <w:t xml:space="preserve">, </w:t>
      </w:r>
      <w:r w:rsidR="0086654C" w:rsidRPr="004532C2">
        <w:rPr>
          <w:rFonts w:cstheme="minorHAnsi"/>
          <w:i/>
          <w:sz w:val="26"/>
          <w:szCs w:val="26"/>
        </w:rPr>
        <w:t xml:space="preserve">30 </w:t>
      </w:r>
      <w:proofErr w:type="gramStart"/>
      <w:r w:rsidR="0086654C" w:rsidRPr="004532C2">
        <w:rPr>
          <w:rFonts w:cstheme="minorHAnsi"/>
          <w:i/>
          <w:sz w:val="26"/>
          <w:szCs w:val="26"/>
        </w:rPr>
        <w:t>А</w:t>
      </w:r>
      <w:r w:rsidR="00BB44CC" w:rsidRPr="004532C2">
        <w:rPr>
          <w:rFonts w:cstheme="minorHAnsi"/>
          <w:i/>
          <w:sz w:val="26"/>
          <w:szCs w:val="26"/>
        </w:rPr>
        <w:t xml:space="preserve">, </w:t>
      </w:r>
      <w:r w:rsidR="00721A71" w:rsidRPr="004532C2">
        <w:rPr>
          <w:rFonts w:cstheme="minorHAnsi"/>
          <w:i/>
          <w:sz w:val="26"/>
          <w:szCs w:val="26"/>
        </w:rPr>
        <w:t xml:space="preserve"> </w:t>
      </w:r>
      <w:r w:rsidR="0086654C" w:rsidRPr="004532C2">
        <w:rPr>
          <w:rFonts w:cstheme="minorHAnsi"/>
          <w:i/>
          <w:sz w:val="26"/>
          <w:szCs w:val="26"/>
        </w:rPr>
        <w:t>АКИБ</w:t>
      </w:r>
      <w:proofErr w:type="gramEnd"/>
      <w:r w:rsidR="00BB44CC" w:rsidRPr="004532C2">
        <w:rPr>
          <w:rFonts w:cstheme="minorHAnsi"/>
          <w:i/>
          <w:sz w:val="26"/>
          <w:szCs w:val="26"/>
        </w:rPr>
        <w:t xml:space="preserve"> «</w:t>
      </w:r>
      <w:r w:rsidR="0086654C" w:rsidRPr="004532C2">
        <w:rPr>
          <w:rFonts w:cstheme="minorHAnsi"/>
          <w:i/>
          <w:sz w:val="26"/>
          <w:szCs w:val="26"/>
        </w:rPr>
        <w:t>Ипотека-банк</w:t>
      </w:r>
      <w:r w:rsidR="00BB44CC" w:rsidRPr="004532C2">
        <w:rPr>
          <w:rFonts w:cstheme="minorHAnsi"/>
          <w:i/>
          <w:sz w:val="26"/>
          <w:szCs w:val="26"/>
        </w:rPr>
        <w:t>»</w:t>
      </w:r>
      <w:r w:rsidR="007E6544" w:rsidRPr="004532C2">
        <w:rPr>
          <w:rFonts w:cstheme="minorHAnsi"/>
          <w:i/>
          <w:sz w:val="26"/>
          <w:szCs w:val="26"/>
        </w:rPr>
        <w:t>.</w:t>
      </w:r>
    </w:p>
    <w:p w:rsidR="0006057C" w:rsidRPr="004532C2" w:rsidRDefault="0006057C" w:rsidP="007E6544">
      <w:pPr>
        <w:ind w:firstLine="426"/>
        <w:jc w:val="both"/>
        <w:rPr>
          <w:rFonts w:cstheme="minorHAnsi"/>
          <w:i/>
          <w:sz w:val="26"/>
          <w:szCs w:val="26"/>
        </w:rPr>
      </w:pPr>
      <w:bookmarkStart w:id="5" w:name="_GoBack"/>
      <w:bookmarkEnd w:id="5"/>
    </w:p>
    <w:p w:rsidR="00B81A35" w:rsidRPr="004532C2" w:rsidRDefault="00B81A35" w:rsidP="000B2DC3">
      <w:pPr>
        <w:pStyle w:val="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6"/>
          <w:szCs w:val="26"/>
        </w:rPr>
      </w:pPr>
      <w:bookmarkStart w:id="6" w:name="_Toc533863666"/>
      <w:r w:rsidRPr="004532C2">
        <w:rPr>
          <w:rFonts w:asciiTheme="minorHAnsi" w:hAnsiTheme="minorHAnsi" w:cstheme="minorHAnsi"/>
          <w:b/>
          <w:color w:val="auto"/>
          <w:sz w:val="26"/>
          <w:szCs w:val="26"/>
        </w:rPr>
        <w:lastRenderedPageBreak/>
        <w:t>Общие требования к участнику</w:t>
      </w:r>
      <w:bookmarkEnd w:id="6"/>
      <w:r w:rsidR="00057104" w:rsidRPr="004532C2">
        <w:rPr>
          <w:rFonts w:asciiTheme="minorHAnsi" w:hAnsiTheme="minorHAnsi" w:cstheme="minorHAnsi"/>
          <w:b/>
          <w:color w:val="auto"/>
          <w:sz w:val="26"/>
          <w:szCs w:val="26"/>
        </w:rPr>
        <w:t xml:space="preserve">  </w:t>
      </w:r>
    </w:p>
    <w:p w:rsidR="00F01711" w:rsidRPr="004532C2" w:rsidRDefault="00F01711" w:rsidP="004757D3">
      <w:pPr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 xml:space="preserve">- </w:t>
      </w:r>
      <w:r w:rsidR="00B3189C" w:rsidRPr="004532C2">
        <w:rPr>
          <w:rFonts w:cstheme="minorHAnsi"/>
          <w:i/>
          <w:sz w:val="26"/>
          <w:szCs w:val="26"/>
        </w:rPr>
        <w:t xml:space="preserve"> </w:t>
      </w:r>
      <w:r w:rsidR="007E6544" w:rsidRPr="004532C2">
        <w:rPr>
          <w:rFonts w:cstheme="minorHAnsi"/>
          <w:i/>
          <w:sz w:val="26"/>
          <w:szCs w:val="26"/>
        </w:rPr>
        <w:t>О</w:t>
      </w:r>
      <w:r w:rsidR="00BB44CC" w:rsidRPr="004532C2">
        <w:rPr>
          <w:rFonts w:cstheme="minorHAnsi"/>
          <w:i/>
          <w:sz w:val="26"/>
          <w:szCs w:val="26"/>
        </w:rPr>
        <w:t xml:space="preserve">пыт </w:t>
      </w:r>
      <w:r w:rsidR="007E6544" w:rsidRPr="004532C2">
        <w:rPr>
          <w:rFonts w:cstheme="minorHAnsi"/>
          <w:i/>
          <w:sz w:val="26"/>
          <w:szCs w:val="26"/>
        </w:rPr>
        <w:t xml:space="preserve">в </w:t>
      </w:r>
      <w:r w:rsidR="00BB44CC" w:rsidRPr="004532C2">
        <w:rPr>
          <w:rFonts w:cstheme="minorHAnsi"/>
          <w:i/>
          <w:sz w:val="26"/>
          <w:szCs w:val="26"/>
        </w:rPr>
        <w:t>проведени</w:t>
      </w:r>
      <w:r w:rsidR="007E6544" w:rsidRPr="004532C2">
        <w:rPr>
          <w:rFonts w:cstheme="minorHAnsi"/>
          <w:i/>
          <w:sz w:val="26"/>
          <w:szCs w:val="26"/>
        </w:rPr>
        <w:t>и</w:t>
      </w:r>
      <w:r w:rsidR="00BB44CC" w:rsidRPr="004532C2">
        <w:rPr>
          <w:rFonts w:cstheme="minorHAnsi"/>
          <w:i/>
          <w:sz w:val="26"/>
          <w:szCs w:val="26"/>
        </w:rPr>
        <w:t xml:space="preserve"> </w:t>
      </w:r>
      <w:r w:rsidR="0055376D" w:rsidRPr="004532C2">
        <w:rPr>
          <w:rFonts w:cstheme="minorHAnsi"/>
          <w:i/>
          <w:sz w:val="26"/>
          <w:szCs w:val="26"/>
        </w:rPr>
        <w:t>оценки должностей</w:t>
      </w:r>
      <w:r w:rsidRPr="004532C2">
        <w:rPr>
          <w:rFonts w:cstheme="minorHAnsi"/>
          <w:i/>
          <w:sz w:val="26"/>
          <w:szCs w:val="26"/>
        </w:rPr>
        <w:t xml:space="preserve"> не менее </w:t>
      </w:r>
      <w:r w:rsidR="00416318" w:rsidRPr="004532C2">
        <w:rPr>
          <w:rFonts w:cstheme="minorHAnsi"/>
          <w:i/>
          <w:sz w:val="26"/>
          <w:szCs w:val="26"/>
          <w:lang w:val="uz-Cyrl-UZ"/>
        </w:rPr>
        <w:t>3</w:t>
      </w:r>
      <w:r w:rsidRPr="004532C2">
        <w:rPr>
          <w:rFonts w:cstheme="minorHAnsi"/>
          <w:i/>
          <w:sz w:val="26"/>
          <w:szCs w:val="26"/>
        </w:rPr>
        <w:t xml:space="preserve"> лет;</w:t>
      </w:r>
    </w:p>
    <w:p w:rsidR="00DE0FEE" w:rsidRDefault="004132C3" w:rsidP="004757D3">
      <w:pPr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- Н</w:t>
      </w:r>
      <w:r w:rsidR="00DE0FEE" w:rsidRPr="004532C2">
        <w:rPr>
          <w:rFonts w:cstheme="minorHAnsi"/>
          <w:i/>
          <w:sz w:val="26"/>
          <w:szCs w:val="26"/>
        </w:rPr>
        <w:t>аличие разрешительных документов</w:t>
      </w:r>
      <w:r w:rsidRPr="004532C2">
        <w:rPr>
          <w:rFonts w:cstheme="minorHAnsi"/>
          <w:i/>
          <w:sz w:val="26"/>
          <w:szCs w:val="26"/>
        </w:rPr>
        <w:t>;</w:t>
      </w:r>
    </w:p>
    <w:p w:rsidR="00E86655" w:rsidRPr="000E1163" w:rsidRDefault="00E86655" w:rsidP="004757D3">
      <w:pPr>
        <w:jc w:val="both"/>
        <w:rPr>
          <w:rFonts w:cstheme="minorHAnsi"/>
          <w:i/>
          <w:sz w:val="26"/>
          <w:szCs w:val="26"/>
        </w:rPr>
      </w:pPr>
      <w:r w:rsidRPr="000E1163">
        <w:rPr>
          <w:rFonts w:cstheme="minorHAnsi"/>
          <w:i/>
          <w:sz w:val="26"/>
          <w:szCs w:val="26"/>
        </w:rPr>
        <w:t>- наличие профильных специалистов с соответствующим опытом</w:t>
      </w:r>
      <w:r w:rsidR="00F74600" w:rsidRPr="000E1163">
        <w:rPr>
          <w:rFonts w:cstheme="minorHAnsi"/>
          <w:i/>
          <w:sz w:val="26"/>
          <w:szCs w:val="26"/>
        </w:rPr>
        <w:t xml:space="preserve"> работы (знание банковского сектора)</w:t>
      </w:r>
      <w:r w:rsidRPr="000E1163">
        <w:rPr>
          <w:rFonts w:cstheme="minorHAnsi"/>
          <w:i/>
          <w:sz w:val="26"/>
          <w:szCs w:val="26"/>
        </w:rPr>
        <w:t>;</w:t>
      </w:r>
    </w:p>
    <w:p w:rsidR="004132C3" w:rsidRPr="009A3D70" w:rsidRDefault="004132C3" w:rsidP="004757D3">
      <w:pPr>
        <w:jc w:val="both"/>
        <w:rPr>
          <w:rFonts w:cstheme="minorHAnsi"/>
          <w:i/>
          <w:sz w:val="26"/>
          <w:szCs w:val="26"/>
        </w:rPr>
      </w:pPr>
      <w:r w:rsidRPr="000E1163">
        <w:rPr>
          <w:rFonts w:cstheme="minorHAnsi"/>
          <w:i/>
          <w:sz w:val="26"/>
          <w:szCs w:val="26"/>
        </w:rPr>
        <w:t>- Портфолио компании участника;</w:t>
      </w:r>
      <w:r w:rsidR="009A3D70" w:rsidRPr="009A3D70">
        <w:rPr>
          <w:rFonts w:cstheme="minorHAnsi"/>
          <w:i/>
          <w:sz w:val="26"/>
          <w:szCs w:val="26"/>
        </w:rPr>
        <w:t xml:space="preserve"> </w:t>
      </w:r>
    </w:p>
    <w:p w:rsidR="007E6544" w:rsidRPr="004532C2" w:rsidRDefault="00DE0FEE" w:rsidP="004757D3">
      <w:pPr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 xml:space="preserve">- </w:t>
      </w:r>
      <w:r w:rsidR="008B6CF3" w:rsidRPr="004532C2">
        <w:rPr>
          <w:rFonts w:cstheme="minorHAnsi"/>
          <w:i/>
          <w:sz w:val="26"/>
          <w:szCs w:val="26"/>
        </w:rPr>
        <w:t xml:space="preserve">Предоставление </w:t>
      </w:r>
      <w:r w:rsidRPr="004532C2">
        <w:rPr>
          <w:rFonts w:cstheme="minorHAnsi"/>
          <w:i/>
          <w:sz w:val="26"/>
          <w:szCs w:val="26"/>
        </w:rPr>
        <w:t>рабочего плана с указанием сроков исполнения задания</w:t>
      </w:r>
      <w:r w:rsidR="008B6CF3" w:rsidRPr="004532C2">
        <w:rPr>
          <w:rFonts w:cstheme="minorHAnsi"/>
          <w:i/>
          <w:sz w:val="26"/>
          <w:szCs w:val="26"/>
        </w:rPr>
        <w:t xml:space="preserve"> и описания </w:t>
      </w:r>
      <w:r w:rsidR="008B6CF3" w:rsidRPr="000E1163">
        <w:rPr>
          <w:rFonts w:cstheme="minorHAnsi"/>
          <w:i/>
          <w:sz w:val="26"/>
          <w:szCs w:val="26"/>
        </w:rPr>
        <w:t>методологии по этапам работ</w:t>
      </w:r>
      <w:r w:rsidR="007E6544" w:rsidRPr="004532C2">
        <w:rPr>
          <w:rFonts w:cstheme="minorHAnsi"/>
          <w:i/>
          <w:sz w:val="26"/>
          <w:szCs w:val="26"/>
        </w:rPr>
        <w:t>;</w:t>
      </w:r>
    </w:p>
    <w:p w:rsidR="004757D3" w:rsidRPr="004532C2" w:rsidRDefault="007E6544" w:rsidP="004757D3">
      <w:pPr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- Обучение ответственных сотрудников оценке должностей</w:t>
      </w:r>
      <w:r w:rsidR="008B6CF3" w:rsidRPr="004532C2">
        <w:rPr>
          <w:rFonts w:cstheme="minorHAnsi"/>
          <w:i/>
          <w:sz w:val="26"/>
          <w:szCs w:val="26"/>
        </w:rPr>
        <w:t>.</w:t>
      </w:r>
      <w:bookmarkStart w:id="7" w:name="_Toc533863667"/>
    </w:p>
    <w:p w:rsidR="00B81A35" w:rsidRPr="004532C2" w:rsidRDefault="00B81A35" w:rsidP="000B2DC3">
      <w:pPr>
        <w:pStyle w:val="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26"/>
          <w:szCs w:val="26"/>
        </w:rPr>
      </w:pPr>
      <w:bookmarkStart w:id="8" w:name="_Toc533863669"/>
      <w:bookmarkEnd w:id="7"/>
      <w:r w:rsidRPr="004532C2">
        <w:rPr>
          <w:rFonts w:asciiTheme="minorHAnsi" w:hAnsiTheme="minorHAnsi" w:cstheme="minorHAnsi"/>
          <w:b/>
          <w:color w:val="auto"/>
          <w:sz w:val="26"/>
          <w:szCs w:val="26"/>
        </w:rPr>
        <w:t>Требования по правилам сдачи и приёмки</w:t>
      </w:r>
      <w:bookmarkEnd w:id="8"/>
    </w:p>
    <w:p w:rsidR="003028A2" w:rsidRPr="004532C2" w:rsidRDefault="003028A2" w:rsidP="003028A2">
      <w:pPr>
        <w:pStyle w:val="a4"/>
        <w:jc w:val="both"/>
        <w:rPr>
          <w:rFonts w:cstheme="minorHAnsi"/>
          <w:sz w:val="26"/>
          <w:szCs w:val="26"/>
        </w:rPr>
      </w:pPr>
    </w:p>
    <w:p w:rsidR="003028A2" w:rsidRPr="004532C2" w:rsidRDefault="00721A71" w:rsidP="003028A2">
      <w:pPr>
        <w:pStyle w:val="a4"/>
        <w:jc w:val="both"/>
        <w:rPr>
          <w:rFonts w:cstheme="minorHAnsi"/>
          <w:sz w:val="26"/>
          <w:szCs w:val="26"/>
        </w:rPr>
      </w:pPr>
      <w:r w:rsidRPr="004532C2">
        <w:rPr>
          <w:rFonts w:cstheme="minorHAnsi"/>
          <w:sz w:val="26"/>
          <w:szCs w:val="26"/>
        </w:rPr>
        <w:t xml:space="preserve"> </w:t>
      </w:r>
      <w:r w:rsidR="003028A2" w:rsidRPr="004532C2">
        <w:rPr>
          <w:rFonts w:cstheme="minorHAnsi"/>
          <w:sz w:val="26"/>
          <w:szCs w:val="26"/>
        </w:rPr>
        <w:t>Сроки выполнения работ:</w:t>
      </w:r>
    </w:p>
    <w:p w:rsidR="003028A2" w:rsidRPr="004532C2" w:rsidRDefault="003028A2" w:rsidP="003028A2">
      <w:pPr>
        <w:pStyle w:val="a4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 xml:space="preserve">- Предоставление опросника не позднее </w:t>
      </w:r>
      <w:r w:rsidR="00A414C6" w:rsidRPr="004532C2">
        <w:rPr>
          <w:rFonts w:cstheme="minorHAnsi"/>
          <w:i/>
          <w:sz w:val="26"/>
          <w:szCs w:val="26"/>
        </w:rPr>
        <w:t>4</w:t>
      </w:r>
      <w:r w:rsidRPr="004532C2">
        <w:rPr>
          <w:rFonts w:cstheme="minorHAnsi"/>
          <w:i/>
          <w:sz w:val="26"/>
          <w:szCs w:val="26"/>
        </w:rPr>
        <w:t xml:space="preserve"> недель до сдачи.</w:t>
      </w:r>
    </w:p>
    <w:p w:rsidR="003028A2" w:rsidRPr="004532C2" w:rsidRDefault="003028A2" w:rsidP="003028A2">
      <w:pPr>
        <w:pStyle w:val="a4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 xml:space="preserve">- Заполнение опросника как минимум </w:t>
      </w:r>
      <w:r w:rsidR="00A414C6" w:rsidRPr="004532C2">
        <w:rPr>
          <w:rFonts w:cstheme="minorHAnsi"/>
          <w:i/>
          <w:sz w:val="26"/>
          <w:szCs w:val="26"/>
        </w:rPr>
        <w:t>4</w:t>
      </w:r>
      <w:r w:rsidRPr="004532C2">
        <w:rPr>
          <w:rFonts w:cstheme="minorHAnsi"/>
          <w:i/>
          <w:sz w:val="26"/>
          <w:szCs w:val="26"/>
        </w:rPr>
        <w:t xml:space="preserve"> недели.</w:t>
      </w:r>
    </w:p>
    <w:p w:rsidR="003028A2" w:rsidRPr="004532C2" w:rsidRDefault="003028A2" w:rsidP="004132C3">
      <w:pPr>
        <w:pStyle w:val="a4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 xml:space="preserve">- Предоставление отчета до </w:t>
      </w:r>
      <w:r w:rsidR="0086654C" w:rsidRPr="004532C2">
        <w:rPr>
          <w:rFonts w:cstheme="minorHAnsi"/>
          <w:i/>
          <w:sz w:val="26"/>
          <w:szCs w:val="26"/>
        </w:rPr>
        <w:t>«</w:t>
      </w:r>
      <w:r w:rsidR="00416318" w:rsidRPr="004532C2">
        <w:rPr>
          <w:rFonts w:cstheme="minorHAnsi"/>
          <w:i/>
          <w:sz w:val="26"/>
          <w:szCs w:val="26"/>
        </w:rPr>
        <w:t>1</w:t>
      </w:r>
      <w:r w:rsidR="0086654C" w:rsidRPr="004532C2">
        <w:rPr>
          <w:rFonts w:cstheme="minorHAnsi"/>
          <w:i/>
          <w:sz w:val="26"/>
          <w:szCs w:val="26"/>
        </w:rPr>
        <w:t>»</w:t>
      </w:r>
      <w:r w:rsidR="00416318" w:rsidRPr="004532C2">
        <w:rPr>
          <w:rFonts w:cstheme="minorHAnsi"/>
          <w:i/>
          <w:sz w:val="26"/>
          <w:szCs w:val="26"/>
        </w:rPr>
        <w:t xml:space="preserve"> марта</w:t>
      </w:r>
      <w:r w:rsidRPr="004532C2">
        <w:rPr>
          <w:rFonts w:cstheme="minorHAnsi"/>
          <w:i/>
          <w:sz w:val="26"/>
          <w:szCs w:val="26"/>
        </w:rPr>
        <w:t xml:space="preserve"> 20</w:t>
      </w:r>
      <w:r w:rsidR="0086654C" w:rsidRPr="004532C2">
        <w:rPr>
          <w:rFonts w:cstheme="minorHAnsi"/>
          <w:i/>
          <w:sz w:val="26"/>
          <w:szCs w:val="26"/>
        </w:rPr>
        <w:t>21</w:t>
      </w:r>
      <w:r w:rsidRPr="004532C2">
        <w:rPr>
          <w:rFonts w:cstheme="minorHAnsi"/>
          <w:i/>
          <w:sz w:val="26"/>
          <w:szCs w:val="26"/>
        </w:rPr>
        <w:t xml:space="preserve"> года</w:t>
      </w:r>
    </w:p>
    <w:p w:rsidR="003028A2" w:rsidRPr="004532C2" w:rsidRDefault="00262F98" w:rsidP="002F30C7">
      <w:pPr>
        <w:ind w:firstLine="567"/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Предоставление отчета</w:t>
      </w:r>
      <w:r w:rsidR="00A414C6" w:rsidRPr="004532C2">
        <w:rPr>
          <w:rFonts w:cstheme="minorHAnsi"/>
          <w:i/>
          <w:sz w:val="26"/>
          <w:szCs w:val="26"/>
        </w:rPr>
        <w:t xml:space="preserve"> по оценке должностей</w:t>
      </w:r>
      <w:r w:rsidRPr="004532C2">
        <w:rPr>
          <w:rFonts w:cstheme="minorHAnsi"/>
          <w:i/>
          <w:sz w:val="26"/>
          <w:szCs w:val="26"/>
        </w:rPr>
        <w:t xml:space="preserve"> в электронной форме</w:t>
      </w:r>
      <w:r w:rsidR="003028A2" w:rsidRPr="004532C2">
        <w:rPr>
          <w:rFonts w:cstheme="minorHAnsi"/>
          <w:i/>
          <w:sz w:val="26"/>
          <w:szCs w:val="26"/>
        </w:rPr>
        <w:t>.</w:t>
      </w:r>
      <w:r w:rsidR="003028A2" w:rsidRPr="004532C2">
        <w:rPr>
          <w:rFonts w:cstheme="minorHAnsi"/>
          <w:sz w:val="26"/>
          <w:szCs w:val="26"/>
        </w:rPr>
        <w:t xml:space="preserve"> </w:t>
      </w:r>
      <w:r w:rsidR="003028A2" w:rsidRPr="004532C2">
        <w:rPr>
          <w:rFonts w:cstheme="minorHAnsi"/>
          <w:i/>
          <w:sz w:val="26"/>
          <w:szCs w:val="26"/>
        </w:rPr>
        <w:t xml:space="preserve">Предоставление отчета </w:t>
      </w:r>
      <w:r w:rsidR="00A414C6" w:rsidRPr="004532C2">
        <w:rPr>
          <w:rFonts w:cstheme="minorHAnsi"/>
          <w:i/>
          <w:sz w:val="26"/>
          <w:szCs w:val="26"/>
        </w:rPr>
        <w:t xml:space="preserve">по оценке должностей </w:t>
      </w:r>
      <w:r w:rsidR="003028A2" w:rsidRPr="004532C2">
        <w:rPr>
          <w:rFonts w:cstheme="minorHAnsi"/>
          <w:i/>
          <w:sz w:val="26"/>
          <w:szCs w:val="26"/>
        </w:rPr>
        <w:t>на русском язык</w:t>
      </w:r>
      <w:r w:rsidR="00471023" w:rsidRPr="00F74600">
        <w:rPr>
          <w:rFonts w:cstheme="minorHAnsi"/>
          <w:i/>
          <w:sz w:val="26"/>
          <w:szCs w:val="26"/>
        </w:rPr>
        <w:t>е</w:t>
      </w:r>
      <w:r w:rsidR="003028A2" w:rsidRPr="00F74600">
        <w:rPr>
          <w:rFonts w:cstheme="minorHAnsi"/>
          <w:i/>
          <w:sz w:val="26"/>
          <w:szCs w:val="26"/>
        </w:rPr>
        <w:t>.</w:t>
      </w:r>
    </w:p>
    <w:p w:rsidR="00B81A35" w:rsidRPr="004532C2" w:rsidRDefault="003028A2" w:rsidP="002F30C7">
      <w:pPr>
        <w:ind w:firstLine="567"/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О</w:t>
      </w:r>
      <w:r w:rsidR="00DF6AAE" w:rsidRPr="004532C2">
        <w:rPr>
          <w:rFonts w:cstheme="minorHAnsi"/>
          <w:i/>
          <w:sz w:val="26"/>
          <w:szCs w:val="26"/>
        </w:rPr>
        <w:t xml:space="preserve">формление всех необходимых документов по оказанию услуг в соответствии </w:t>
      </w:r>
      <w:r w:rsidRPr="004532C2">
        <w:rPr>
          <w:rFonts w:cstheme="minorHAnsi"/>
          <w:i/>
          <w:sz w:val="26"/>
          <w:szCs w:val="26"/>
        </w:rPr>
        <w:t>с законодательством Узбекистана (акт выполненных работ и счет-фактура).</w:t>
      </w:r>
    </w:p>
    <w:p w:rsidR="00057104" w:rsidRPr="004532C2" w:rsidRDefault="00057104" w:rsidP="00F74600">
      <w:pPr>
        <w:pStyle w:val="1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auto"/>
          <w:sz w:val="26"/>
          <w:szCs w:val="26"/>
        </w:rPr>
      </w:pPr>
      <w:bookmarkStart w:id="9" w:name="_Toc533863671"/>
      <w:r w:rsidRPr="004532C2">
        <w:rPr>
          <w:rFonts w:asciiTheme="minorHAnsi" w:hAnsiTheme="minorHAnsi" w:cstheme="minorHAnsi"/>
          <w:b/>
          <w:color w:val="auto"/>
          <w:sz w:val="26"/>
          <w:szCs w:val="26"/>
        </w:rPr>
        <w:t>Процедура передачи исключительных прав и иных документов на объект</w:t>
      </w:r>
      <w:bookmarkEnd w:id="9"/>
    </w:p>
    <w:p w:rsidR="00057104" w:rsidRPr="004532C2" w:rsidRDefault="007E6544" w:rsidP="00057104">
      <w:pPr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>П</w:t>
      </w:r>
      <w:r w:rsidR="00DF6AAE" w:rsidRPr="004532C2">
        <w:rPr>
          <w:rFonts w:cstheme="minorHAnsi"/>
          <w:i/>
          <w:sz w:val="26"/>
          <w:szCs w:val="26"/>
        </w:rPr>
        <w:t>ередаются</w:t>
      </w:r>
    </w:p>
    <w:p w:rsidR="003028A2" w:rsidRPr="004532C2" w:rsidRDefault="006D1F16" w:rsidP="003028A2">
      <w:pPr>
        <w:pStyle w:val="1"/>
        <w:numPr>
          <w:ilvl w:val="0"/>
          <w:numId w:val="3"/>
        </w:numPr>
        <w:ind w:left="900" w:hanging="540"/>
        <w:rPr>
          <w:rFonts w:asciiTheme="minorHAnsi" w:hAnsiTheme="minorHAnsi" w:cstheme="minorHAnsi"/>
          <w:b/>
          <w:color w:val="auto"/>
          <w:sz w:val="26"/>
          <w:szCs w:val="26"/>
        </w:rPr>
      </w:pPr>
      <w:bookmarkStart w:id="10" w:name="_Toc533863673"/>
      <w:r w:rsidRPr="004532C2">
        <w:rPr>
          <w:rFonts w:asciiTheme="minorHAnsi" w:hAnsiTheme="minorHAnsi" w:cstheme="minorHAnsi"/>
          <w:b/>
          <w:color w:val="auto"/>
          <w:sz w:val="26"/>
          <w:szCs w:val="26"/>
        </w:rPr>
        <w:t>Дополнительные требования</w:t>
      </w:r>
      <w:bookmarkEnd w:id="10"/>
    </w:p>
    <w:p w:rsidR="003028A2" w:rsidRPr="004532C2" w:rsidRDefault="003028A2" w:rsidP="002F30C7">
      <w:pPr>
        <w:ind w:firstLine="567"/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 xml:space="preserve">Работники оцениваются и распределяются по грейдам персонально. </w:t>
      </w:r>
      <w:r w:rsidR="00804F0A" w:rsidRPr="004532C2">
        <w:rPr>
          <w:rFonts w:cstheme="minorHAnsi"/>
          <w:i/>
          <w:sz w:val="26"/>
          <w:szCs w:val="26"/>
        </w:rPr>
        <w:t>А именно</w:t>
      </w:r>
      <w:r w:rsidRPr="004532C2">
        <w:rPr>
          <w:rFonts w:cstheme="minorHAnsi"/>
          <w:i/>
          <w:sz w:val="26"/>
          <w:szCs w:val="26"/>
        </w:rPr>
        <w:t xml:space="preserve"> в совокупности учитывается и ценность выполняемой работы, и ценность самого работника, которая зависит от уровня его квалификации, опыта, мастерства и уровня развития его профессиональных компетенций. </w:t>
      </w:r>
    </w:p>
    <w:p w:rsidR="003028A2" w:rsidRPr="004532C2" w:rsidRDefault="003028A2" w:rsidP="003028A2">
      <w:pPr>
        <w:pStyle w:val="ab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  <w:r w:rsidRPr="004532C2"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  <w:t>Критерии оценки работника:</w:t>
      </w: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br/>
        <w:t>-степень ответственности</w:t>
      </w: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br/>
        <w:t>-влияние на бизнес-результат</w:t>
      </w: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br/>
        <w:t>-квалификация</w:t>
      </w: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br/>
        <w:t xml:space="preserve">-результативность </w:t>
      </w:r>
    </w:p>
    <w:p w:rsidR="00280538" w:rsidRPr="004532C2" w:rsidRDefault="00280538" w:rsidP="003028A2">
      <w:pPr>
        <w:pStyle w:val="ab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-</w:t>
      </w:r>
      <w:r w:rsidRPr="004532C2">
        <w:t xml:space="preserve"> </w:t>
      </w:r>
      <w:r w:rsidRPr="004532C2"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  <w:t>управление сотрудниками</w:t>
      </w:r>
    </w:p>
    <w:p w:rsidR="00280538" w:rsidRPr="004532C2" w:rsidRDefault="00280538" w:rsidP="003028A2">
      <w:pPr>
        <w:pStyle w:val="ab"/>
        <w:rPr>
          <w:rFonts w:asciiTheme="minorHAnsi" w:eastAsiaTheme="minorHAnsi" w:hAnsiTheme="minorHAnsi" w:cstheme="minorHAnsi"/>
          <w:i/>
          <w:sz w:val="26"/>
          <w:szCs w:val="26"/>
          <w:lang w:eastAsia="en-US"/>
        </w:rPr>
      </w:pPr>
    </w:p>
    <w:p w:rsidR="003028A2" w:rsidRPr="004532C2" w:rsidRDefault="003028A2" w:rsidP="006F62D3">
      <w:pPr>
        <w:ind w:firstLine="567"/>
        <w:jc w:val="both"/>
        <w:rPr>
          <w:rFonts w:cstheme="minorHAnsi"/>
          <w:i/>
          <w:sz w:val="26"/>
          <w:szCs w:val="26"/>
        </w:rPr>
      </w:pPr>
      <w:r w:rsidRPr="004532C2">
        <w:rPr>
          <w:rFonts w:cstheme="minorHAnsi"/>
          <w:i/>
          <w:sz w:val="26"/>
          <w:szCs w:val="26"/>
        </w:rPr>
        <w:t xml:space="preserve">Применяется в </w:t>
      </w:r>
      <w:r w:rsidR="006F62D3" w:rsidRPr="004532C2">
        <w:rPr>
          <w:rFonts w:cstheme="minorHAnsi"/>
          <w:i/>
          <w:sz w:val="26"/>
          <w:szCs w:val="26"/>
        </w:rPr>
        <w:t>случа</w:t>
      </w:r>
      <w:r w:rsidRPr="004532C2">
        <w:rPr>
          <w:rFonts w:cstheme="minorHAnsi"/>
          <w:i/>
          <w:sz w:val="26"/>
          <w:szCs w:val="26"/>
        </w:rPr>
        <w:t xml:space="preserve">ях, где выполняемые работниками функции и задачи зависят в большей степени не от должности, а от квалификации и способностей самого работника. </w:t>
      </w:r>
    </w:p>
    <w:sectPr w:rsidR="003028A2" w:rsidRPr="004532C2" w:rsidSect="002F30C7">
      <w:footerReference w:type="default" r:id="rId8"/>
      <w:pgSz w:w="11906" w:h="16838"/>
      <w:pgMar w:top="709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C79" w:rsidRDefault="00B72C79" w:rsidP="0036240E">
      <w:pPr>
        <w:spacing w:after="0" w:line="240" w:lineRule="auto"/>
      </w:pPr>
      <w:r>
        <w:separator/>
      </w:r>
    </w:p>
  </w:endnote>
  <w:endnote w:type="continuationSeparator" w:id="0">
    <w:p w:rsidR="00B72C79" w:rsidRDefault="00B72C79" w:rsidP="0036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E" w:rsidRDefault="0036240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C79" w:rsidRDefault="00B72C79" w:rsidP="0036240E">
      <w:pPr>
        <w:spacing w:after="0" w:line="240" w:lineRule="auto"/>
      </w:pPr>
      <w:r>
        <w:separator/>
      </w:r>
    </w:p>
  </w:footnote>
  <w:footnote w:type="continuationSeparator" w:id="0">
    <w:p w:rsidR="00B72C79" w:rsidRDefault="00B72C79" w:rsidP="0036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636"/>
    <w:multiLevelType w:val="hybridMultilevel"/>
    <w:tmpl w:val="38A8E282"/>
    <w:lvl w:ilvl="0" w:tplc="3D844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C9C24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BA56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E30AF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8BC0B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93A5F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4C53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5660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1471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B0AE6"/>
    <w:multiLevelType w:val="hybridMultilevel"/>
    <w:tmpl w:val="48C6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409F"/>
    <w:multiLevelType w:val="multilevel"/>
    <w:tmpl w:val="A7E23184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F1B75"/>
    <w:multiLevelType w:val="hybridMultilevel"/>
    <w:tmpl w:val="38A8E282"/>
    <w:lvl w:ilvl="0" w:tplc="3D844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C9C24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BA56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E30AF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8BC0BC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93A5F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4C53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5660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1471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771CA"/>
    <w:multiLevelType w:val="hybridMultilevel"/>
    <w:tmpl w:val="DEB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73E9"/>
    <w:multiLevelType w:val="hybridMultilevel"/>
    <w:tmpl w:val="17C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A"/>
    <w:rsid w:val="000233AF"/>
    <w:rsid w:val="000476D3"/>
    <w:rsid w:val="00057104"/>
    <w:rsid w:val="0006057C"/>
    <w:rsid w:val="00070F86"/>
    <w:rsid w:val="000978D9"/>
    <w:rsid w:val="000A5A86"/>
    <w:rsid w:val="000B2DC3"/>
    <w:rsid w:val="000D1A5E"/>
    <w:rsid w:val="000E1163"/>
    <w:rsid w:val="000F6484"/>
    <w:rsid w:val="00177193"/>
    <w:rsid w:val="001805AD"/>
    <w:rsid w:val="0018140A"/>
    <w:rsid w:val="001962D8"/>
    <w:rsid w:val="001A6267"/>
    <w:rsid w:val="001C02B1"/>
    <w:rsid w:val="001E1CCA"/>
    <w:rsid w:val="001F60E7"/>
    <w:rsid w:val="002027FE"/>
    <w:rsid w:val="002201F0"/>
    <w:rsid w:val="002306BC"/>
    <w:rsid w:val="00236447"/>
    <w:rsid w:val="00244483"/>
    <w:rsid w:val="00262F98"/>
    <w:rsid w:val="00264B89"/>
    <w:rsid w:val="00280538"/>
    <w:rsid w:val="002A5CFC"/>
    <w:rsid w:val="002F2C8A"/>
    <w:rsid w:val="002F30C7"/>
    <w:rsid w:val="003028A2"/>
    <w:rsid w:val="00303738"/>
    <w:rsid w:val="00324AB0"/>
    <w:rsid w:val="0036240E"/>
    <w:rsid w:val="00370018"/>
    <w:rsid w:val="003C54CE"/>
    <w:rsid w:val="00401873"/>
    <w:rsid w:val="004132C3"/>
    <w:rsid w:val="00416318"/>
    <w:rsid w:val="004166D2"/>
    <w:rsid w:val="00417A64"/>
    <w:rsid w:val="004532C2"/>
    <w:rsid w:val="00456181"/>
    <w:rsid w:val="00471023"/>
    <w:rsid w:val="004757D3"/>
    <w:rsid w:val="004820AE"/>
    <w:rsid w:val="004D00D0"/>
    <w:rsid w:val="00526D64"/>
    <w:rsid w:val="0053033C"/>
    <w:rsid w:val="0055376D"/>
    <w:rsid w:val="00560B82"/>
    <w:rsid w:val="00567A20"/>
    <w:rsid w:val="0058626F"/>
    <w:rsid w:val="005930F5"/>
    <w:rsid w:val="005A38CE"/>
    <w:rsid w:val="005A3966"/>
    <w:rsid w:val="005C0659"/>
    <w:rsid w:val="005F6AD7"/>
    <w:rsid w:val="00600AFE"/>
    <w:rsid w:val="00606618"/>
    <w:rsid w:val="00610097"/>
    <w:rsid w:val="00623375"/>
    <w:rsid w:val="00631F93"/>
    <w:rsid w:val="0063793A"/>
    <w:rsid w:val="006603FA"/>
    <w:rsid w:val="00666DB2"/>
    <w:rsid w:val="00671FE7"/>
    <w:rsid w:val="00696899"/>
    <w:rsid w:val="006C32D7"/>
    <w:rsid w:val="006D1F16"/>
    <w:rsid w:val="006D2F16"/>
    <w:rsid w:val="006F62D3"/>
    <w:rsid w:val="006F6FFF"/>
    <w:rsid w:val="00721A71"/>
    <w:rsid w:val="00721B0A"/>
    <w:rsid w:val="00736EDC"/>
    <w:rsid w:val="0073706C"/>
    <w:rsid w:val="007409C2"/>
    <w:rsid w:val="00784696"/>
    <w:rsid w:val="007C1A0E"/>
    <w:rsid w:val="007E6544"/>
    <w:rsid w:val="007F45B4"/>
    <w:rsid w:val="00804F0A"/>
    <w:rsid w:val="00816B78"/>
    <w:rsid w:val="0081717A"/>
    <w:rsid w:val="0086654C"/>
    <w:rsid w:val="0087506C"/>
    <w:rsid w:val="008B6CF3"/>
    <w:rsid w:val="008C7FA0"/>
    <w:rsid w:val="009274C4"/>
    <w:rsid w:val="009774F9"/>
    <w:rsid w:val="00990839"/>
    <w:rsid w:val="00993391"/>
    <w:rsid w:val="00997000"/>
    <w:rsid w:val="009A3D70"/>
    <w:rsid w:val="009B3FE4"/>
    <w:rsid w:val="009D38DA"/>
    <w:rsid w:val="009F1752"/>
    <w:rsid w:val="00A269F2"/>
    <w:rsid w:val="00A414C6"/>
    <w:rsid w:val="00A7669D"/>
    <w:rsid w:val="00A95625"/>
    <w:rsid w:val="00AB27D2"/>
    <w:rsid w:val="00AC7C22"/>
    <w:rsid w:val="00AD0ABE"/>
    <w:rsid w:val="00AE5555"/>
    <w:rsid w:val="00B151E6"/>
    <w:rsid w:val="00B3189C"/>
    <w:rsid w:val="00B362CC"/>
    <w:rsid w:val="00B44A87"/>
    <w:rsid w:val="00B7025B"/>
    <w:rsid w:val="00B72C79"/>
    <w:rsid w:val="00B81A35"/>
    <w:rsid w:val="00B94A41"/>
    <w:rsid w:val="00BB44CC"/>
    <w:rsid w:val="00C06ED8"/>
    <w:rsid w:val="00C22F99"/>
    <w:rsid w:val="00C27184"/>
    <w:rsid w:val="00C45294"/>
    <w:rsid w:val="00C55045"/>
    <w:rsid w:val="00C618AF"/>
    <w:rsid w:val="00C67531"/>
    <w:rsid w:val="00C924BE"/>
    <w:rsid w:val="00CA7363"/>
    <w:rsid w:val="00D5130C"/>
    <w:rsid w:val="00D7176B"/>
    <w:rsid w:val="00D74CAA"/>
    <w:rsid w:val="00DB4089"/>
    <w:rsid w:val="00DD3D9D"/>
    <w:rsid w:val="00DE0FEE"/>
    <w:rsid w:val="00DE76D8"/>
    <w:rsid w:val="00DF30F5"/>
    <w:rsid w:val="00DF6AAE"/>
    <w:rsid w:val="00E11E7A"/>
    <w:rsid w:val="00E12404"/>
    <w:rsid w:val="00E21CC4"/>
    <w:rsid w:val="00E47AF5"/>
    <w:rsid w:val="00E86448"/>
    <w:rsid w:val="00E86655"/>
    <w:rsid w:val="00F01711"/>
    <w:rsid w:val="00F06EF3"/>
    <w:rsid w:val="00F073C7"/>
    <w:rsid w:val="00F12A5F"/>
    <w:rsid w:val="00F33B96"/>
    <w:rsid w:val="00F74600"/>
    <w:rsid w:val="00F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4B81A"/>
  <w15:chartTrackingRefBased/>
  <w15:docId w15:val="{5ECD62B4-18B7-4179-892A-5087CE58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F9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22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F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2F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22F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5">
    <w:name w:val="TOC Heading"/>
    <w:basedOn w:val="1"/>
    <w:next w:val="a"/>
    <w:uiPriority w:val="39"/>
    <w:unhideWhenUsed/>
    <w:qFormat/>
    <w:rsid w:val="00057104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5710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7104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05710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624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40E"/>
    <w:rPr>
      <w:lang w:val="ru-RU"/>
    </w:rPr>
  </w:style>
  <w:style w:type="paragraph" w:styleId="a9">
    <w:name w:val="footer"/>
    <w:basedOn w:val="a"/>
    <w:link w:val="aa"/>
    <w:uiPriority w:val="99"/>
    <w:unhideWhenUsed/>
    <w:rsid w:val="003624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40E"/>
    <w:rPr>
      <w:lang w:val="ru-RU"/>
    </w:rPr>
  </w:style>
  <w:style w:type="paragraph" w:styleId="ab">
    <w:name w:val="No Spacing"/>
    <w:uiPriority w:val="1"/>
    <w:qFormat/>
    <w:rsid w:val="0018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B9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4A4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0753">
          <w:marLeft w:val="14"/>
          <w:marRight w:val="29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536">
          <w:marLeft w:val="14"/>
          <w:marRight w:val="36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794">
          <w:marLeft w:val="562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0BC2-2681-4D30-96FF-0559A77E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 Ganiev</dc:creator>
  <cp:keywords/>
  <dc:description/>
  <cp:lastModifiedBy>Saule Sadullaeva</cp:lastModifiedBy>
  <cp:revision>3</cp:revision>
  <cp:lastPrinted>2021-01-20T05:03:00Z</cp:lastPrinted>
  <dcterms:created xsi:type="dcterms:W3CDTF">2021-02-08T13:08:00Z</dcterms:created>
  <dcterms:modified xsi:type="dcterms:W3CDTF">2021-02-08T13:13:00Z</dcterms:modified>
</cp:coreProperties>
</file>