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A36DE" w14:textId="77777777" w:rsidR="00AE1F2A" w:rsidRDefault="00AE1F2A" w:rsidP="00AE1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7A7996B" w14:textId="7355EFFC" w:rsidR="00AE1F2A" w:rsidRPr="00C5339F" w:rsidRDefault="00AE1F2A" w:rsidP="00AE1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39F">
        <w:rPr>
          <w:rFonts w:ascii="Times New Roman" w:hAnsi="Times New Roman" w:cs="Times New Roman"/>
          <w:b/>
          <w:sz w:val="24"/>
          <w:szCs w:val="24"/>
        </w:rPr>
        <w:t>Техническое задание на оказание профе</w:t>
      </w:r>
      <w:r w:rsidR="00EE752E">
        <w:rPr>
          <w:rFonts w:ascii="Times New Roman" w:hAnsi="Times New Roman" w:cs="Times New Roman"/>
          <w:b/>
          <w:sz w:val="24"/>
          <w:szCs w:val="24"/>
        </w:rPr>
        <w:t>ссиональных переводческих услуг.</w:t>
      </w:r>
    </w:p>
    <w:p w14:paraId="23B5959C" w14:textId="77777777" w:rsidR="00AE1F2A" w:rsidRDefault="00AE1F2A" w:rsidP="003673A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D026FF" w14:textId="5DE5CA42" w:rsidR="003673AD" w:rsidRPr="003673AD" w:rsidRDefault="003673AD" w:rsidP="003673A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УСЛУГИ</w:t>
      </w:r>
      <w:r w:rsidR="00AE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D74AFB8" w14:textId="283BE0D9" w:rsidR="003673AD" w:rsidRPr="00D34D1B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Оказание услуг письменного перевода документации с русского языка на </w:t>
      </w:r>
      <w:r w:rsidR="00714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узбекский</w:t>
      </w:r>
      <w:r w:rsidRPr="00D3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язык</w:t>
      </w:r>
      <w:r w:rsidR="00AE1F2A" w:rsidRPr="00D3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 </w:t>
      </w:r>
      <w:r w:rsidR="00714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узбекского </w:t>
      </w:r>
      <w:r w:rsidR="00AE1F2A" w:rsidRPr="00D3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русский язык</w:t>
      </w:r>
      <w:r w:rsidR="00B31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нотариальным заверением</w:t>
      </w:r>
      <w:r w:rsidRPr="00D3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08610B1" w14:textId="6A8889E3" w:rsidR="003673AD" w:rsidRPr="003673AD" w:rsidRDefault="003673AD" w:rsidP="003673A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УСЛУГИ</w:t>
      </w:r>
    </w:p>
    <w:p w14:paraId="53D52532" w14:textId="2185B1B8" w:rsidR="003673AD" w:rsidRPr="00EA134C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Письменный </w:t>
      </w:r>
      <w:hyperlink r:id="rId4" w:history="1">
        <w:r w:rsidRPr="003673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перевод документации с русского языка на </w:t>
        </w:r>
        <w:r w:rsidR="0071490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узбекский</w:t>
        </w:r>
        <w:r w:rsidRPr="003673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язык</w:t>
        </w:r>
      </w:hyperlink>
      <w:r w:rsidR="00EA134C" w:rsidRPr="00EA13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A13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 </w:t>
      </w:r>
      <w:r w:rsidR="00714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узбекского</w:t>
      </w:r>
      <w:r w:rsidR="00EA13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русский язык</w:t>
      </w:r>
      <w:r w:rsidR="00B31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нотариальным заверением</w:t>
      </w:r>
    </w:p>
    <w:p w14:paraId="290F3085" w14:textId="30296C28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оказываемых услуг либо доля оказываемых услуг в общем объеме закупки</w:t>
      </w:r>
      <w:r w:rsid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71490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>00 страниц в бумажном виде</w:t>
      </w:r>
    </w:p>
    <w:p w14:paraId="46C51936" w14:textId="77777777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Объем оказываемых услуг определяется в соответствии с усредненной стоимостью перевода за стандартную переводческую страницу 1800 печатных знаков с пробелами.</w:t>
      </w:r>
    </w:p>
    <w:p w14:paraId="1264FD9E" w14:textId="131EA8B4" w:rsidR="003673AD" w:rsidRPr="003673AD" w:rsidRDefault="003673AD" w:rsidP="003673A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УСЛУГАМ</w:t>
      </w:r>
    </w:p>
    <w:p w14:paraId="47625770" w14:textId="6DDE80D0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</w:t>
      </w:r>
      <w:r w:rsid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069853" w14:textId="13F952B7" w:rsidR="00EA134C" w:rsidRPr="00EA134C" w:rsidRDefault="00EA134C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поставщик услуг должен быть признанным в профессиональным субъектом.</w:t>
      </w:r>
    </w:p>
    <w:p w14:paraId="543F65BE" w14:textId="77777777" w:rsidR="00EA134C" w:rsidRPr="00EA134C" w:rsidRDefault="00EA134C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поставщик услуг должен иметь необходимые для выполнения поставленной задачи производственные мощности, штатных и внештатных профессиональных специалистов основных производственных специальностей: переводчиков, редакторов, корректоров и оформителей.</w:t>
      </w:r>
    </w:p>
    <w:p w14:paraId="1F2F0C1B" w14:textId="2E233D86" w:rsidR="00EA134C" w:rsidRPr="00EA134C" w:rsidRDefault="00EA134C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под компетенцией профессиональных специалистов (редакторов, корректоров и оформителей) понимается наличие у них высшего основного образования и высшего дополнительного образования, стаж работы по специальности не менее </w:t>
      </w:r>
      <w:r w:rsidR="00E5132F" w:rsidRPr="00E513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переводчиков требуется наличие профессионального образования в предметной области, либо подтвержденный опыт работы на аналогичных проектах, общий стаж работы по специальности не менее </w:t>
      </w:r>
      <w:r w:rsidR="00E5132F" w:rsidRPr="00E513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95DA18" w14:textId="1D764CD6" w:rsidR="00EA134C" w:rsidRPr="00EA134C" w:rsidRDefault="00EA134C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поставщик услуг должен обладать подтвержденным положительным опытом работы </w:t>
      </w:r>
      <w:r w:rsid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банками РУ </w:t>
      </w: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необходимому виду или направлению лингвистической и переводческой деятельности.</w:t>
      </w:r>
    </w:p>
    <w:p w14:paraId="3D6461AD" w14:textId="5873233E" w:rsidR="003673AD" w:rsidRPr="00AE1F2A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качеству оказываемых услуг</w:t>
      </w:r>
    </w:p>
    <w:p w14:paraId="5D896083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перевод считается качественным, если:</w:t>
      </w:r>
    </w:p>
    <w:p w14:paraId="7A48726E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 соответствует требованиям заказчика и отвечает исходному тексту по содержанию, смыслу, оформлению;</w:t>
      </w:r>
    </w:p>
    <w:p w14:paraId="485AD4EE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 не содержит грамматических, орфографических и пунктуационных ошибок;</w:t>
      </w:r>
    </w:p>
    <w:p w14:paraId="5FA788BF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терминология перевода соответствует отраслевой принадлежности исходного текста;</w:t>
      </w:r>
    </w:p>
    <w:p w14:paraId="393602DF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переводе соблюдается единообразие терминов, наименований, условных обозначений, сокращений, символов.</w:t>
      </w:r>
    </w:p>
    <w:p w14:paraId="6818E5AC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качества перевода используется методика оценки качества, основанная на классификации ошибок.</w:t>
      </w:r>
    </w:p>
    <w:p w14:paraId="4F04045C" w14:textId="5E6E7406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Дополнительно: передаваемый Заказчику переведенный материал должен быть отформатирован средствами MS Office с соблюдением правил редакционно-издательского оформления. Не допускаются опечатки, пропуски или замена букв. Переведенный материал должен соответствовать исходному формату документов с сохранением разделов исходного документа и соблюдать идентичность текстового наполнения страниц исходного документа и перевода.</w:t>
      </w:r>
    </w:p>
    <w:p w14:paraId="68282771" w14:textId="77777777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Должно соблюдаться единство терминологии и идентичность перевода одинаковых или сходных понятий в разных документах. Обозначения российских документов должны </w:t>
      </w: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быть выполнены кириллицей. </w:t>
      </w:r>
    </w:p>
    <w:p w14:paraId="677E1B13" w14:textId="541BEAB9" w:rsidR="003673AD" w:rsidRPr="00AE1F2A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гарантийным обязательствам оказываемых услуг</w:t>
      </w:r>
    </w:p>
    <w:p w14:paraId="306B68B1" w14:textId="21B9232A" w:rsidR="00AE1F2A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Исполнитель гарантирует качественное выполнение услуги по переводу. Гарантийный случай наступает при оценке Заказчиком качества перевода как отклонение от допустимой нормы качества перевода</w:t>
      </w:r>
      <w:r w:rsidR="00AE1F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3006"/>
      </w:tblGrid>
      <w:tr w:rsidR="00AE1F2A" w:rsidRPr="00AE1F2A" w14:paraId="7459466A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23363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переводческих страниц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A609D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норма в баллах</w:t>
            </w:r>
          </w:p>
        </w:tc>
      </w:tr>
      <w:tr w:rsidR="00AE1F2A" w:rsidRPr="00AE1F2A" w14:paraId="4349AEFB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F597B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878A9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4 баллов</w:t>
            </w:r>
          </w:p>
        </w:tc>
      </w:tr>
      <w:tr w:rsidR="00AE1F2A" w:rsidRPr="00AE1F2A" w14:paraId="559FE98D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AA6E0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0DB76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баллов</w:t>
            </w:r>
          </w:p>
        </w:tc>
      </w:tr>
      <w:tr w:rsidR="00AE1F2A" w:rsidRPr="00AE1F2A" w14:paraId="2B611D4F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F9C16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3FE57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 баллов</w:t>
            </w:r>
          </w:p>
        </w:tc>
      </w:tr>
      <w:tr w:rsidR="00AE1F2A" w:rsidRPr="00AE1F2A" w14:paraId="021F59FC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E2109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63F17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 баллов</w:t>
            </w:r>
          </w:p>
        </w:tc>
      </w:tr>
      <w:tr w:rsidR="00AE1F2A" w:rsidRPr="00AE1F2A" w14:paraId="33A20622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BB925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41-50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A7472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8 баллов</w:t>
            </w:r>
          </w:p>
        </w:tc>
      </w:tr>
      <w:tr w:rsidR="00AE1F2A" w:rsidRPr="00AE1F2A" w14:paraId="5E29D3A2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210F1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51-60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0D3CB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9 баллов</w:t>
            </w:r>
          </w:p>
        </w:tc>
      </w:tr>
      <w:tr w:rsidR="00AE1F2A" w:rsidRPr="00AE1F2A" w14:paraId="2B31B703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8D33C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61-70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C4F0F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10 баллов</w:t>
            </w:r>
          </w:p>
        </w:tc>
      </w:tr>
      <w:tr w:rsidR="00AE1F2A" w:rsidRPr="00AE1F2A" w14:paraId="46150F76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6A949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71-80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91C08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11 баллов</w:t>
            </w:r>
          </w:p>
        </w:tc>
      </w:tr>
      <w:tr w:rsidR="00AE1F2A" w:rsidRPr="00AE1F2A" w14:paraId="6918EF9B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EF051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81-90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63415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12 баллов</w:t>
            </w:r>
          </w:p>
        </w:tc>
      </w:tr>
      <w:tr w:rsidR="00AE1F2A" w:rsidRPr="00AE1F2A" w14:paraId="07922DDF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CEF50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91-100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5C062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13 баллов</w:t>
            </w:r>
          </w:p>
        </w:tc>
      </w:tr>
      <w:tr w:rsidR="00AE1F2A" w:rsidRPr="00AE1F2A" w14:paraId="5BD8A830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67551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и более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F6BD5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баллов</w:t>
            </w:r>
          </w:p>
        </w:tc>
      </w:tr>
    </w:tbl>
    <w:p w14:paraId="6BE19FDC" w14:textId="5686C10C" w:rsidR="003673AD" w:rsidRPr="00AE1F2A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наступлении гарантийного случая Исполнитель обязуется безотлагательно и за свой счет исправить некачественно оказанные услуги.</w:t>
      </w:r>
    </w:p>
    <w:p w14:paraId="49BEB3B5" w14:textId="0AA8CB72" w:rsidR="003673AD" w:rsidRPr="00AE1F2A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конфиденциальности</w:t>
      </w:r>
    </w:p>
    <w:p w14:paraId="3400F91A" w14:textId="00061D9E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заключенным с Исполнителем и Заказчиком соглашением о конфиденциальности и неразглашении информации </w:t>
      </w:r>
    </w:p>
    <w:p w14:paraId="6B476783" w14:textId="5BA1BAEC" w:rsidR="003673AD" w:rsidRPr="00AE1F2A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Описание конечного результата оказанных услуг</w:t>
      </w:r>
    </w:p>
    <w:p w14:paraId="2D5AFF9B" w14:textId="77777777" w:rsidR="003673AD" w:rsidRPr="00AE1F2A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Переведенный материал должен быть отформатирован средствами MS Office с соблюдением правил редакционно-издательского оформления, без опечаток, пропусков или заменой букв таким образом, чтобы сохранялись разделы исходного документа и </w:t>
      </w:r>
      <w:r w:rsidRPr="00AE1F2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соответствие его страниц страницам перевода. </w:t>
      </w:r>
    </w:p>
    <w:p w14:paraId="5CD28A60" w14:textId="08864D43" w:rsidR="003673AD" w:rsidRPr="003673AD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по приемке услуг</w:t>
      </w:r>
      <w:r w:rsid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соответствии с условиями договора.</w:t>
      </w:r>
    </w:p>
    <w:p w14:paraId="141359C6" w14:textId="50C0F6E4" w:rsidR="003673AD" w:rsidRPr="00AE1F2A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по передаче Клиенту технических и иных документов (оформление результатов оказанных услуг)</w:t>
      </w:r>
    </w:p>
    <w:p w14:paraId="17B3A0C5" w14:textId="77777777" w:rsidR="00DA4BBF" w:rsidRDefault="00DA4BBF" w:rsidP="00DA4B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Результаты переводов документов предоставляются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распечатанном виде с нотариальным заверением, а также </w:t>
      </w: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виде файлов формата *.</w:t>
      </w:r>
      <w:proofErr w:type="spellStart"/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docx</w:t>
      </w:r>
      <w:proofErr w:type="spellEnd"/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электронном виде так же, как они предоставлены первоначально для перевода. Количество страниц в каждом файле перевода должно совпадать с исходным документом.</w:t>
      </w:r>
    </w:p>
    <w:p w14:paraId="0C00A21F" w14:textId="03FE750E" w:rsid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Предельная сумма отбора: 1</w:t>
      </w:r>
      <w:r w:rsidR="007149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7149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00 000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89F8AC9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Срок оказания услуг по переводу документов составляет не более 10 дней с даты предоставления документа на перевод.</w:t>
      </w:r>
    </w:p>
    <w:p w14:paraId="6B9BE668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Условия оплаты – по факту оказания услуг в течение 10 дней</w:t>
      </w:r>
    </w:p>
    <w:p w14:paraId="4D0309E6" w14:textId="71C87369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Участники торгов должны предоставить коммерческое предложение с указанием стоимост</w:t>
      </w:r>
      <w:r w:rsidR="00D34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и,</w:t>
      </w: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34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исходя</w:t>
      </w: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следующих нормативов: 1 страница – 1800 символов с пробелами</w:t>
      </w:r>
    </w:p>
    <w:sectPr w:rsidR="00AE1F2A" w:rsidRPr="00AE1F2A" w:rsidSect="003673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53"/>
    <w:rsid w:val="00012DF3"/>
    <w:rsid w:val="003673AD"/>
    <w:rsid w:val="005B39E2"/>
    <w:rsid w:val="00714903"/>
    <w:rsid w:val="008F1F40"/>
    <w:rsid w:val="00970753"/>
    <w:rsid w:val="00A871AB"/>
    <w:rsid w:val="00AE1F2A"/>
    <w:rsid w:val="00B319CC"/>
    <w:rsid w:val="00D34D1B"/>
    <w:rsid w:val="00D84343"/>
    <w:rsid w:val="00D93885"/>
    <w:rsid w:val="00DA4BBF"/>
    <w:rsid w:val="00E5132F"/>
    <w:rsid w:val="00EA134C"/>
    <w:rsid w:val="00EE752E"/>
    <w:rsid w:val="00F5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BA1A"/>
  <w15:chartTrackingRefBased/>
  <w15:docId w15:val="{86A1C196-3F65-4831-AC16-14AAF799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7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673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3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73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3AD"/>
    <w:rPr>
      <w:color w:val="0000FF"/>
      <w:u w:val="single"/>
    </w:rPr>
  </w:style>
  <w:style w:type="paragraph" w:customStyle="1" w:styleId="ta-center">
    <w:name w:val="ta-center"/>
    <w:basedOn w:val="a"/>
    <w:rsid w:val="00AE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ma-tm.ru/techtran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Sharofitdin Ergeshov</dc:creator>
  <cp:keywords/>
  <dc:description/>
  <cp:lastModifiedBy>Xojiakbar Sayfutdinov</cp:lastModifiedBy>
  <cp:revision>3</cp:revision>
  <dcterms:created xsi:type="dcterms:W3CDTF">2022-11-25T10:01:00Z</dcterms:created>
  <dcterms:modified xsi:type="dcterms:W3CDTF">2022-11-26T13:00:00Z</dcterms:modified>
</cp:coreProperties>
</file>